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24D1BAF" w:rsidR="008F2C25" w:rsidRDefault="00B05527">
      <w:pPr>
        <w:spacing w:line="240" w:lineRule="auto"/>
        <w:ind w:left="90"/>
        <w:jc w:val="center"/>
        <w:rPr>
          <w:b/>
          <w:sz w:val="36"/>
          <w:szCs w:val="36"/>
        </w:rPr>
      </w:pPr>
      <w:bookmarkStart w:id="0" w:name="_GoBack"/>
      <w:bookmarkEnd w:id="0"/>
      <w:r w:rsidRPr="005979DA">
        <w:rPr>
          <w:b/>
          <w:sz w:val="36"/>
          <w:szCs w:val="36"/>
        </w:rPr>
        <w:t>Town of Stanford</w:t>
      </w:r>
    </w:p>
    <w:p w14:paraId="00000002" w14:textId="77777777" w:rsidR="008F2C25" w:rsidRPr="005979DA" w:rsidRDefault="008F2C25">
      <w:pPr>
        <w:spacing w:line="240" w:lineRule="auto"/>
        <w:ind w:left="90"/>
        <w:jc w:val="center"/>
        <w:rPr>
          <w:b/>
          <w:sz w:val="28"/>
          <w:szCs w:val="28"/>
        </w:rPr>
      </w:pPr>
    </w:p>
    <w:p w14:paraId="7706C161" w14:textId="59359A9A" w:rsidR="005979DA" w:rsidRPr="005979DA" w:rsidRDefault="00B05527" w:rsidP="005979DA">
      <w:pPr>
        <w:spacing w:line="240" w:lineRule="auto"/>
        <w:ind w:left="90"/>
        <w:jc w:val="center"/>
        <w:rPr>
          <w:b/>
          <w:sz w:val="28"/>
          <w:szCs w:val="28"/>
        </w:rPr>
      </w:pPr>
      <w:r w:rsidRPr="005979DA">
        <w:rPr>
          <w:b/>
          <w:sz w:val="28"/>
          <w:szCs w:val="28"/>
        </w:rPr>
        <w:t>Comprehensive Plan Review Committee</w:t>
      </w:r>
    </w:p>
    <w:p w14:paraId="00000004" w14:textId="6A5EEA2E" w:rsidR="008F2C25" w:rsidRPr="005979DA" w:rsidRDefault="00B05527">
      <w:pPr>
        <w:spacing w:line="240" w:lineRule="auto"/>
        <w:ind w:left="90"/>
        <w:jc w:val="center"/>
        <w:rPr>
          <w:b/>
          <w:sz w:val="28"/>
          <w:szCs w:val="28"/>
        </w:rPr>
      </w:pPr>
      <w:r w:rsidRPr="005979DA">
        <w:rPr>
          <w:b/>
          <w:sz w:val="28"/>
          <w:szCs w:val="28"/>
        </w:rPr>
        <w:t xml:space="preserve">Meeting Minutes of </w:t>
      </w:r>
      <w:r w:rsidR="0038175A" w:rsidRPr="005979DA">
        <w:rPr>
          <w:b/>
          <w:sz w:val="28"/>
          <w:szCs w:val="28"/>
        </w:rPr>
        <w:t>October 13</w:t>
      </w:r>
      <w:r w:rsidRPr="005979DA">
        <w:rPr>
          <w:b/>
          <w:sz w:val="28"/>
          <w:szCs w:val="28"/>
        </w:rPr>
        <w:t>, 2020</w:t>
      </w:r>
    </w:p>
    <w:p w14:paraId="00000005" w14:textId="77777777" w:rsidR="008F2C25" w:rsidRPr="005979DA" w:rsidRDefault="00B05527">
      <w:pPr>
        <w:spacing w:line="240" w:lineRule="auto"/>
        <w:ind w:left="2880"/>
        <w:rPr>
          <w:sz w:val="28"/>
          <w:szCs w:val="28"/>
        </w:rPr>
      </w:pPr>
      <w:r w:rsidRPr="005979DA">
        <w:rPr>
          <w:sz w:val="28"/>
          <w:szCs w:val="28"/>
        </w:rPr>
        <w:t xml:space="preserve">  </w:t>
      </w:r>
    </w:p>
    <w:p w14:paraId="00000006" w14:textId="77777777" w:rsidR="008F2C25" w:rsidRPr="005979DA" w:rsidRDefault="00B05527">
      <w:pPr>
        <w:spacing w:before="240" w:line="240" w:lineRule="auto"/>
        <w:jc w:val="both"/>
        <w:rPr>
          <w:b/>
          <w:sz w:val="24"/>
          <w:szCs w:val="24"/>
          <w:u w:val="single"/>
        </w:rPr>
      </w:pPr>
      <w:r w:rsidRPr="005979DA">
        <w:rPr>
          <w:b/>
          <w:sz w:val="24"/>
          <w:szCs w:val="24"/>
          <w:u w:val="single"/>
        </w:rPr>
        <w:t>Committee Members Present via Video/Conference Call</w:t>
      </w:r>
    </w:p>
    <w:p w14:paraId="00000007" w14:textId="77777777" w:rsidR="008F2C25" w:rsidRPr="005979DA" w:rsidRDefault="00B05527" w:rsidP="002344EB">
      <w:pPr>
        <w:spacing w:line="240" w:lineRule="auto"/>
        <w:jc w:val="both"/>
        <w:rPr>
          <w:sz w:val="24"/>
          <w:szCs w:val="24"/>
        </w:rPr>
      </w:pPr>
      <w:r w:rsidRPr="005979DA">
        <w:rPr>
          <w:sz w:val="24"/>
          <w:szCs w:val="24"/>
        </w:rPr>
        <w:t>Gary Lovett, Committee Chair</w:t>
      </w:r>
    </w:p>
    <w:p w14:paraId="00000008" w14:textId="77777777" w:rsidR="008F2C25" w:rsidRPr="005979DA" w:rsidRDefault="00B05527" w:rsidP="002344EB">
      <w:pPr>
        <w:spacing w:line="240" w:lineRule="auto"/>
        <w:jc w:val="both"/>
        <w:rPr>
          <w:sz w:val="24"/>
          <w:szCs w:val="24"/>
        </w:rPr>
      </w:pPr>
      <w:r w:rsidRPr="005979DA">
        <w:rPr>
          <w:sz w:val="24"/>
          <w:szCs w:val="24"/>
        </w:rPr>
        <w:t>Danielle Hardman, Secretary</w:t>
      </w:r>
    </w:p>
    <w:p w14:paraId="00000009" w14:textId="77777777" w:rsidR="008F2C25" w:rsidRPr="005979DA" w:rsidRDefault="00B05527" w:rsidP="002344EB">
      <w:pPr>
        <w:spacing w:line="240" w:lineRule="auto"/>
        <w:jc w:val="both"/>
        <w:rPr>
          <w:sz w:val="24"/>
          <w:szCs w:val="24"/>
        </w:rPr>
      </w:pPr>
      <w:r w:rsidRPr="005979DA">
        <w:rPr>
          <w:sz w:val="24"/>
          <w:szCs w:val="24"/>
        </w:rPr>
        <w:t>Tom Angell</w:t>
      </w:r>
    </w:p>
    <w:p w14:paraId="0000000A" w14:textId="77777777" w:rsidR="008F2C25" w:rsidRPr="005979DA" w:rsidRDefault="00B05527" w:rsidP="002344EB">
      <w:pPr>
        <w:spacing w:line="240" w:lineRule="auto"/>
        <w:jc w:val="both"/>
        <w:rPr>
          <w:sz w:val="24"/>
          <w:szCs w:val="24"/>
        </w:rPr>
      </w:pPr>
      <w:r w:rsidRPr="005979DA">
        <w:rPr>
          <w:sz w:val="24"/>
          <w:szCs w:val="24"/>
        </w:rPr>
        <w:t xml:space="preserve">Conrad </w:t>
      </w:r>
      <w:proofErr w:type="spellStart"/>
      <w:r w:rsidRPr="005979DA">
        <w:rPr>
          <w:sz w:val="24"/>
          <w:szCs w:val="24"/>
        </w:rPr>
        <w:t>Levenson</w:t>
      </w:r>
      <w:proofErr w:type="spellEnd"/>
    </w:p>
    <w:p w14:paraId="0000000B" w14:textId="77777777" w:rsidR="008F2C25" w:rsidRPr="005979DA" w:rsidRDefault="00B05527" w:rsidP="002344EB">
      <w:pPr>
        <w:spacing w:line="240" w:lineRule="auto"/>
        <w:jc w:val="both"/>
        <w:rPr>
          <w:sz w:val="24"/>
          <w:szCs w:val="24"/>
        </w:rPr>
      </w:pPr>
      <w:r w:rsidRPr="005979DA">
        <w:rPr>
          <w:sz w:val="24"/>
          <w:szCs w:val="24"/>
        </w:rPr>
        <w:t>Karen Mosher</w:t>
      </w:r>
    </w:p>
    <w:p w14:paraId="0000000C" w14:textId="75B20E71" w:rsidR="008F2C25" w:rsidRPr="005979DA" w:rsidRDefault="00B05527" w:rsidP="002344EB">
      <w:pPr>
        <w:spacing w:line="240" w:lineRule="auto"/>
        <w:jc w:val="both"/>
        <w:rPr>
          <w:sz w:val="24"/>
          <w:szCs w:val="24"/>
        </w:rPr>
      </w:pPr>
      <w:r w:rsidRPr="005979DA">
        <w:rPr>
          <w:sz w:val="24"/>
          <w:szCs w:val="24"/>
        </w:rPr>
        <w:t xml:space="preserve">Jeff </w:t>
      </w:r>
      <w:proofErr w:type="spellStart"/>
      <w:r w:rsidRPr="005979DA">
        <w:rPr>
          <w:sz w:val="24"/>
          <w:szCs w:val="24"/>
        </w:rPr>
        <w:t>Spiers</w:t>
      </w:r>
      <w:proofErr w:type="spellEnd"/>
    </w:p>
    <w:p w14:paraId="7F901994" w14:textId="0E08C48B" w:rsidR="00AC30E7" w:rsidRPr="005979DA" w:rsidRDefault="00A11512" w:rsidP="002344EB">
      <w:pPr>
        <w:spacing w:line="240" w:lineRule="auto"/>
        <w:jc w:val="both"/>
        <w:rPr>
          <w:sz w:val="24"/>
          <w:szCs w:val="24"/>
        </w:rPr>
      </w:pPr>
      <w:r w:rsidRPr="005979DA">
        <w:rPr>
          <w:sz w:val="24"/>
          <w:szCs w:val="24"/>
        </w:rPr>
        <w:t>Richard Bell</w:t>
      </w:r>
    </w:p>
    <w:p w14:paraId="0000000D" w14:textId="039393C6" w:rsidR="008F2C25" w:rsidRDefault="00A11512" w:rsidP="002344EB">
      <w:pPr>
        <w:spacing w:line="240" w:lineRule="auto"/>
        <w:jc w:val="both"/>
        <w:rPr>
          <w:sz w:val="24"/>
          <w:szCs w:val="24"/>
        </w:rPr>
      </w:pPr>
      <w:r w:rsidRPr="005979DA">
        <w:rPr>
          <w:sz w:val="24"/>
          <w:szCs w:val="24"/>
        </w:rPr>
        <w:t xml:space="preserve">James </w:t>
      </w:r>
      <w:proofErr w:type="spellStart"/>
      <w:r w:rsidRPr="005979DA">
        <w:rPr>
          <w:sz w:val="24"/>
          <w:szCs w:val="24"/>
        </w:rPr>
        <w:t>Sansum</w:t>
      </w:r>
      <w:proofErr w:type="spellEnd"/>
    </w:p>
    <w:p w14:paraId="0000000E" w14:textId="77777777" w:rsidR="008F2C25" w:rsidRPr="005979DA" w:rsidRDefault="00B05527">
      <w:pPr>
        <w:spacing w:before="240" w:line="240" w:lineRule="auto"/>
        <w:jc w:val="both"/>
        <w:rPr>
          <w:b/>
          <w:sz w:val="24"/>
          <w:szCs w:val="24"/>
          <w:u w:val="single"/>
        </w:rPr>
      </w:pPr>
      <w:r w:rsidRPr="005979DA">
        <w:rPr>
          <w:b/>
          <w:sz w:val="24"/>
          <w:szCs w:val="24"/>
          <w:u w:val="single"/>
        </w:rPr>
        <w:t>Others Present</w:t>
      </w:r>
    </w:p>
    <w:p w14:paraId="0000000F" w14:textId="4055047F" w:rsidR="008F2C25" w:rsidRPr="005979DA" w:rsidRDefault="00B05527" w:rsidP="002344EB">
      <w:pPr>
        <w:spacing w:line="240" w:lineRule="auto"/>
        <w:jc w:val="both"/>
        <w:rPr>
          <w:sz w:val="24"/>
          <w:szCs w:val="24"/>
        </w:rPr>
      </w:pPr>
      <w:r w:rsidRPr="005979DA">
        <w:rPr>
          <w:sz w:val="24"/>
          <w:szCs w:val="24"/>
        </w:rPr>
        <w:t>Wendy Burton, Town of Stanford Supervisor, Committee Lia</w:t>
      </w:r>
      <w:r w:rsidR="00A11512" w:rsidRPr="005979DA">
        <w:rPr>
          <w:sz w:val="24"/>
          <w:szCs w:val="24"/>
        </w:rPr>
        <w:t>i</w:t>
      </w:r>
      <w:r w:rsidRPr="005979DA">
        <w:rPr>
          <w:sz w:val="24"/>
          <w:szCs w:val="24"/>
        </w:rPr>
        <w:t>son</w:t>
      </w:r>
    </w:p>
    <w:p w14:paraId="00000010" w14:textId="097FA8D9" w:rsidR="008F2C25" w:rsidRPr="005979DA" w:rsidRDefault="00B05527" w:rsidP="002344EB">
      <w:pPr>
        <w:spacing w:line="240" w:lineRule="auto"/>
        <w:jc w:val="both"/>
        <w:rPr>
          <w:sz w:val="24"/>
          <w:szCs w:val="24"/>
        </w:rPr>
      </w:pPr>
      <w:r w:rsidRPr="005979DA">
        <w:rPr>
          <w:sz w:val="24"/>
          <w:szCs w:val="24"/>
        </w:rPr>
        <w:t xml:space="preserve">Nina Peek, VP AKRF, </w:t>
      </w:r>
      <w:r w:rsidR="00AC30E7" w:rsidRPr="005979DA">
        <w:rPr>
          <w:sz w:val="24"/>
          <w:szCs w:val="24"/>
        </w:rPr>
        <w:t xml:space="preserve">Inc. </w:t>
      </w:r>
      <w:r w:rsidRPr="005979DA">
        <w:rPr>
          <w:sz w:val="24"/>
          <w:szCs w:val="24"/>
        </w:rPr>
        <w:t>Committee Consultant</w:t>
      </w:r>
    </w:p>
    <w:p w14:paraId="3E551A25" w14:textId="5802AB62" w:rsidR="00AC30E7" w:rsidRPr="005979DA" w:rsidRDefault="00AC30E7" w:rsidP="002344EB">
      <w:pPr>
        <w:spacing w:line="240" w:lineRule="auto"/>
        <w:jc w:val="both"/>
        <w:rPr>
          <w:sz w:val="24"/>
          <w:szCs w:val="24"/>
        </w:rPr>
      </w:pPr>
      <w:r w:rsidRPr="005979DA">
        <w:rPr>
          <w:sz w:val="24"/>
          <w:szCs w:val="24"/>
        </w:rPr>
        <w:t xml:space="preserve">Peter </w:t>
      </w:r>
      <w:proofErr w:type="spellStart"/>
      <w:r w:rsidRPr="005979DA">
        <w:rPr>
          <w:sz w:val="24"/>
          <w:szCs w:val="24"/>
        </w:rPr>
        <w:t>Striga</w:t>
      </w:r>
      <w:proofErr w:type="spellEnd"/>
      <w:r w:rsidRPr="005979DA">
        <w:rPr>
          <w:sz w:val="24"/>
          <w:szCs w:val="24"/>
        </w:rPr>
        <w:t>, IT Department AKRF, Inc.</w:t>
      </w:r>
    </w:p>
    <w:p w14:paraId="017D488E" w14:textId="7B714432" w:rsidR="00AC30E7" w:rsidRDefault="00AC30E7" w:rsidP="002344EB">
      <w:pPr>
        <w:spacing w:line="240" w:lineRule="auto"/>
        <w:jc w:val="both"/>
        <w:rPr>
          <w:sz w:val="24"/>
          <w:szCs w:val="24"/>
        </w:rPr>
      </w:pPr>
      <w:r w:rsidRPr="005979DA">
        <w:rPr>
          <w:sz w:val="24"/>
          <w:szCs w:val="24"/>
        </w:rPr>
        <w:t xml:space="preserve">Madeleine Helmer, </w:t>
      </w:r>
      <w:r w:rsidR="0009353E">
        <w:rPr>
          <w:sz w:val="24"/>
          <w:szCs w:val="24"/>
        </w:rPr>
        <w:t xml:space="preserve">Deputy Project Manager, </w:t>
      </w:r>
      <w:proofErr w:type="gramStart"/>
      <w:r w:rsidR="0009353E">
        <w:rPr>
          <w:sz w:val="24"/>
          <w:szCs w:val="24"/>
        </w:rPr>
        <w:t>Plan</w:t>
      </w:r>
      <w:r w:rsidR="00344D02">
        <w:rPr>
          <w:sz w:val="24"/>
          <w:szCs w:val="24"/>
        </w:rPr>
        <w:t>n</w:t>
      </w:r>
      <w:r w:rsidR="0009353E">
        <w:rPr>
          <w:sz w:val="24"/>
          <w:szCs w:val="24"/>
        </w:rPr>
        <w:t xml:space="preserve">ing </w:t>
      </w:r>
      <w:r w:rsidRPr="005979DA">
        <w:rPr>
          <w:sz w:val="24"/>
          <w:szCs w:val="24"/>
        </w:rPr>
        <w:t xml:space="preserve"> AKRF</w:t>
      </w:r>
      <w:proofErr w:type="gramEnd"/>
      <w:r w:rsidRPr="005979DA">
        <w:rPr>
          <w:sz w:val="24"/>
          <w:szCs w:val="24"/>
        </w:rPr>
        <w:t xml:space="preserve">, </w:t>
      </w:r>
      <w:proofErr w:type="spellStart"/>
      <w:r w:rsidRPr="005979DA">
        <w:rPr>
          <w:sz w:val="24"/>
          <w:szCs w:val="24"/>
        </w:rPr>
        <w:t>Inc</w:t>
      </w:r>
      <w:proofErr w:type="spellEnd"/>
    </w:p>
    <w:p w14:paraId="00000011" w14:textId="77777777" w:rsidR="008F2C25" w:rsidRPr="005979DA" w:rsidRDefault="00B05527">
      <w:pPr>
        <w:spacing w:line="240" w:lineRule="auto"/>
        <w:ind w:left="720"/>
        <w:jc w:val="both"/>
        <w:rPr>
          <w:sz w:val="24"/>
          <w:szCs w:val="24"/>
        </w:rPr>
      </w:pPr>
      <w:r w:rsidRPr="005979DA">
        <w:rPr>
          <w:sz w:val="24"/>
          <w:szCs w:val="24"/>
        </w:rPr>
        <w:t xml:space="preserve"> </w:t>
      </w:r>
    </w:p>
    <w:p w14:paraId="00000012" w14:textId="77777777" w:rsidR="008F2C25" w:rsidRPr="005979DA" w:rsidRDefault="00B05527">
      <w:pPr>
        <w:spacing w:line="240" w:lineRule="auto"/>
        <w:jc w:val="both"/>
        <w:rPr>
          <w:b/>
          <w:sz w:val="24"/>
          <w:szCs w:val="24"/>
          <w:u w:val="single"/>
        </w:rPr>
      </w:pPr>
      <w:r w:rsidRPr="005979DA">
        <w:rPr>
          <w:b/>
          <w:sz w:val="24"/>
          <w:szCs w:val="24"/>
          <w:u w:val="single"/>
        </w:rPr>
        <w:t>Meeting Open – Introductions</w:t>
      </w:r>
    </w:p>
    <w:p w14:paraId="3DD71898" w14:textId="77777777" w:rsidR="00EB0AFA" w:rsidRPr="005979DA" w:rsidRDefault="00EB0AFA">
      <w:pPr>
        <w:spacing w:line="240" w:lineRule="auto"/>
        <w:jc w:val="both"/>
        <w:rPr>
          <w:b/>
          <w:sz w:val="24"/>
          <w:szCs w:val="24"/>
          <w:u w:val="single"/>
        </w:rPr>
      </w:pPr>
    </w:p>
    <w:p w14:paraId="00000014" w14:textId="240DBB4C" w:rsidR="008F2C25" w:rsidRPr="005979DA" w:rsidRDefault="00B05527">
      <w:pPr>
        <w:spacing w:line="240" w:lineRule="auto"/>
        <w:jc w:val="both"/>
        <w:rPr>
          <w:sz w:val="24"/>
          <w:szCs w:val="24"/>
        </w:rPr>
      </w:pPr>
      <w:r w:rsidRPr="005979DA">
        <w:rPr>
          <w:sz w:val="24"/>
          <w:szCs w:val="24"/>
        </w:rPr>
        <w:t>The meeting opened at 7:34 pm</w:t>
      </w:r>
      <w:r w:rsidR="00241A8B" w:rsidRPr="005979DA">
        <w:rPr>
          <w:sz w:val="24"/>
          <w:szCs w:val="24"/>
        </w:rPr>
        <w:t xml:space="preserve"> via Zoom Webinar.</w:t>
      </w:r>
    </w:p>
    <w:p w14:paraId="6CE4AFB0" w14:textId="0D7A5EB3" w:rsidR="005979DA" w:rsidRDefault="00B05527">
      <w:pPr>
        <w:spacing w:before="240" w:line="240" w:lineRule="auto"/>
        <w:jc w:val="both"/>
        <w:rPr>
          <w:sz w:val="24"/>
          <w:szCs w:val="24"/>
        </w:rPr>
      </w:pPr>
      <w:r w:rsidRPr="005979DA">
        <w:rPr>
          <w:sz w:val="24"/>
          <w:szCs w:val="24"/>
        </w:rPr>
        <w:t>Gary Lovett called the meeting</w:t>
      </w:r>
      <w:r w:rsidR="00EB0AFA" w:rsidRPr="005979DA">
        <w:rPr>
          <w:sz w:val="24"/>
          <w:szCs w:val="24"/>
        </w:rPr>
        <w:t xml:space="preserve">.  Peter from AKRF, </w:t>
      </w:r>
      <w:proofErr w:type="spellStart"/>
      <w:r w:rsidR="00EB0AFA" w:rsidRPr="005979DA">
        <w:rPr>
          <w:sz w:val="24"/>
          <w:szCs w:val="24"/>
        </w:rPr>
        <w:t>Inc</w:t>
      </w:r>
      <w:proofErr w:type="spellEnd"/>
      <w:r w:rsidR="00EB0AFA" w:rsidRPr="005979DA">
        <w:rPr>
          <w:sz w:val="24"/>
          <w:szCs w:val="24"/>
        </w:rPr>
        <w:t xml:space="preserve"> </w:t>
      </w:r>
      <w:r w:rsidR="002F337C">
        <w:rPr>
          <w:sz w:val="24"/>
          <w:szCs w:val="24"/>
        </w:rPr>
        <w:t xml:space="preserve">briefly </w:t>
      </w:r>
      <w:r w:rsidR="00EB0AFA" w:rsidRPr="005979DA">
        <w:rPr>
          <w:sz w:val="24"/>
          <w:szCs w:val="24"/>
        </w:rPr>
        <w:t xml:space="preserve">reviewed </w:t>
      </w:r>
      <w:r w:rsidR="002F337C">
        <w:rPr>
          <w:sz w:val="24"/>
          <w:szCs w:val="24"/>
        </w:rPr>
        <w:t xml:space="preserve">with </w:t>
      </w:r>
      <w:r w:rsidR="00EB0AFA" w:rsidRPr="005979DA">
        <w:rPr>
          <w:sz w:val="24"/>
          <w:szCs w:val="24"/>
        </w:rPr>
        <w:t>the panelists and public the Zoom meeting format</w:t>
      </w:r>
      <w:r w:rsidR="002F337C">
        <w:rPr>
          <w:sz w:val="24"/>
          <w:szCs w:val="24"/>
        </w:rPr>
        <w:t>.</w:t>
      </w:r>
    </w:p>
    <w:p w14:paraId="00000017" w14:textId="33736489" w:rsidR="008F2C25" w:rsidRPr="005979DA" w:rsidRDefault="00B05527">
      <w:pPr>
        <w:spacing w:before="240" w:line="240" w:lineRule="auto"/>
        <w:jc w:val="both"/>
        <w:rPr>
          <w:b/>
          <w:sz w:val="24"/>
          <w:szCs w:val="24"/>
          <w:u w:val="single"/>
        </w:rPr>
      </w:pPr>
      <w:r w:rsidRPr="005979DA">
        <w:rPr>
          <w:b/>
          <w:sz w:val="24"/>
          <w:szCs w:val="24"/>
          <w:u w:val="single"/>
        </w:rPr>
        <w:t>Public Comment</w:t>
      </w:r>
    </w:p>
    <w:p w14:paraId="0000001C" w14:textId="47D30EA7" w:rsidR="008F2C25" w:rsidRPr="005979DA" w:rsidRDefault="00B05527" w:rsidP="00210E27">
      <w:pPr>
        <w:spacing w:before="240" w:line="240" w:lineRule="auto"/>
        <w:jc w:val="both"/>
        <w:rPr>
          <w:sz w:val="24"/>
          <w:szCs w:val="24"/>
        </w:rPr>
      </w:pPr>
      <w:r w:rsidRPr="005979DA">
        <w:rPr>
          <w:sz w:val="24"/>
          <w:szCs w:val="24"/>
        </w:rPr>
        <w:t xml:space="preserve">No members of the public were present.       </w:t>
      </w:r>
    </w:p>
    <w:p w14:paraId="0000001D" w14:textId="77777777" w:rsidR="008F2C25" w:rsidRPr="005979DA" w:rsidRDefault="008F2C25">
      <w:pPr>
        <w:spacing w:line="240" w:lineRule="auto"/>
        <w:jc w:val="both"/>
        <w:rPr>
          <w:b/>
          <w:sz w:val="24"/>
          <w:szCs w:val="24"/>
          <w:u w:val="single"/>
        </w:rPr>
      </w:pPr>
    </w:p>
    <w:p w14:paraId="0000001E" w14:textId="2CA9987D" w:rsidR="008F2C25" w:rsidRPr="005979DA" w:rsidRDefault="00B05527">
      <w:pPr>
        <w:spacing w:line="240" w:lineRule="auto"/>
        <w:jc w:val="both"/>
        <w:rPr>
          <w:b/>
          <w:sz w:val="24"/>
          <w:szCs w:val="24"/>
          <w:u w:val="single"/>
        </w:rPr>
      </w:pPr>
      <w:r w:rsidRPr="005979DA">
        <w:rPr>
          <w:b/>
          <w:sz w:val="24"/>
          <w:szCs w:val="24"/>
          <w:u w:val="single"/>
        </w:rPr>
        <w:t xml:space="preserve">Agenda items presented </w:t>
      </w:r>
    </w:p>
    <w:p w14:paraId="014BCF5A" w14:textId="545E5E4D" w:rsidR="00EB0AFA" w:rsidRPr="005979DA" w:rsidRDefault="00EB0AFA">
      <w:pPr>
        <w:spacing w:line="240" w:lineRule="auto"/>
        <w:jc w:val="both"/>
        <w:rPr>
          <w:b/>
          <w:sz w:val="24"/>
          <w:szCs w:val="24"/>
          <w:u w:val="single"/>
        </w:rPr>
      </w:pPr>
    </w:p>
    <w:p w14:paraId="43548910" w14:textId="459928F1" w:rsidR="00EB0AFA" w:rsidRPr="005979DA" w:rsidRDefault="00EB0AFA">
      <w:pPr>
        <w:spacing w:line="240" w:lineRule="auto"/>
        <w:jc w:val="both"/>
        <w:rPr>
          <w:b/>
          <w:sz w:val="24"/>
          <w:szCs w:val="24"/>
        </w:rPr>
      </w:pPr>
      <w:r w:rsidRPr="005979DA">
        <w:rPr>
          <w:b/>
          <w:sz w:val="24"/>
          <w:szCs w:val="24"/>
        </w:rPr>
        <w:t>Zoom meeting procedures and public attendance at the meetings</w:t>
      </w:r>
    </w:p>
    <w:p w14:paraId="2C0D9954" w14:textId="0F72AF34" w:rsidR="00EB0AFA" w:rsidRPr="005979DA" w:rsidRDefault="00EB0AFA" w:rsidP="0065451F">
      <w:pPr>
        <w:spacing w:before="240" w:line="240" w:lineRule="auto"/>
        <w:jc w:val="both"/>
        <w:rPr>
          <w:sz w:val="24"/>
          <w:szCs w:val="24"/>
        </w:rPr>
      </w:pPr>
      <w:r w:rsidRPr="005979DA">
        <w:rPr>
          <w:sz w:val="24"/>
          <w:szCs w:val="24"/>
        </w:rPr>
        <w:t xml:space="preserve">Peter from AKRF, </w:t>
      </w:r>
      <w:proofErr w:type="spellStart"/>
      <w:r w:rsidRPr="005979DA">
        <w:rPr>
          <w:sz w:val="24"/>
          <w:szCs w:val="24"/>
        </w:rPr>
        <w:t>Inc</w:t>
      </w:r>
      <w:proofErr w:type="spellEnd"/>
      <w:r w:rsidRPr="005979DA">
        <w:rPr>
          <w:sz w:val="24"/>
          <w:szCs w:val="24"/>
        </w:rPr>
        <w:t xml:space="preserve"> reviewed for the panelists and the public th</w:t>
      </w:r>
      <w:r w:rsidR="00A71191">
        <w:rPr>
          <w:sz w:val="24"/>
          <w:szCs w:val="24"/>
        </w:rPr>
        <w:t>e Zoom meeting format.  Public a</w:t>
      </w:r>
      <w:r w:rsidRPr="005979DA">
        <w:rPr>
          <w:sz w:val="24"/>
          <w:szCs w:val="24"/>
        </w:rPr>
        <w:t>ttendees will type in their questions and comments in the Q&amp;A.  Q&amp;A will be monitored and questions will be addressed at the end of the meeting or as a break in the meeting allows.</w:t>
      </w:r>
    </w:p>
    <w:p w14:paraId="57237583" w14:textId="2C33F8A1" w:rsidR="00EB0AFA" w:rsidRPr="005979DA" w:rsidRDefault="00EB0AFA">
      <w:pPr>
        <w:spacing w:before="240" w:line="240" w:lineRule="auto"/>
        <w:jc w:val="both"/>
        <w:rPr>
          <w:b/>
          <w:sz w:val="24"/>
          <w:szCs w:val="24"/>
        </w:rPr>
      </w:pPr>
      <w:r w:rsidRPr="005979DA">
        <w:rPr>
          <w:b/>
          <w:sz w:val="24"/>
          <w:szCs w:val="24"/>
        </w:rPr>
        <w:t>Review of conclusions from last meeting</w:t>
      </w:r>
    </w:p>
    <w:p w14:paraId="4525A8BA" w14:textId="0B55ED75" w:rsidR="00B12871" w:rsidRDefault="00B12871">
      <w:pPr>
        <w:spacing w:before="240" w:line="240" w:lineRule="auto"/>
        <w:jc w:val="both"/>
        <w:rPr>
          <w:sz w:val="24"/>
          <w:szCs w:val="24"/>
        </w:rPr>
      </w:pPr>
      <w:r w:rsidRPr="005979DA">
        <w:rPr>
          <w:sz w:val="24"/>
          <w:szCs w:val="24"/>
        </w:rPr>
        <w:t>Gary summarized the conclusions reached at the September 22, 2020 meeting</w:t>
      </w:r>
      <w:r w:rsidR="00A71191">
        <w:rPr>
          <w:sz w:val="24"/>
          <w:szCs w:val="24"/>
        </w:rPr>
        <w:t>:</w:t>
      </w:r>
      <w:r w:rsidRPr="005979DA">
        <w:rPr>
          <w:sz w:val="24"/>
          <w:szCs w:val="24"/>
        </w:rPr>
        <w:t xml:space="preserve">  </w:t>
      </w:r>
    </w:p>
    <w:p w14:paraId="039D02DA" w14:textId="77777777" w:rsidR="00A71191" w:rsidRPr="002344EB" w:rsidRDefault="00A71191" w:rsidP="0065451F">
      <w:pPr>
        <w:pStyle w:val="ListParagraph"/>
        <w:numPr>
          <w:ilvl w:val="0"/>
          <w:numId w:val="3"/>
        </w:numPr>
        <w:ind w:left="360"/>
        <w:rPr>
          <w:rFonts w:ascii="Arial" w:hAnsi="Arial" w:cs="Arial"/>
          <w:sz w:val="24"/>
          <w:szCs w:val="24"/>
        </w:rPr>
      </w:pPr>
      <w:r w:rsidRPr="002344EB">
        <w:rPr>
          <w:rFonts w:ascii="Arial" w:hAnsi="Arial" w:cs="Arial"/>
          <w:sz w:val="24"/>
          <w:szCs w:val="24"/>
        </w:rPr>
        <w:t>Conduct of meetings</w:t>
      </w:r>
    </w:p>
    <w:p w14:paraId="39830497" w14:textId="77777777" w:rsidR="00A71191" w:rsidRPr="002344EB" w:rsidRDefault="00A71191" w:rsidP="0065451F">
      <w:pPr>
        <w:pStyle w:val="ListParagraph"/>
        <w:numPr>
          <w:ilvl w:val="0"/>
          <w:numId w:val="2"/>
        </w:numPr>
        <w:ind w:left="720"/>
        <w:rPr>
          <w:rFonts w:ascii="Arial" w:hAnsi="Arial" w:cs="Arial"/>
          <w:sz w:val="24"/>
          <w:szCs w:val="24"/>
        </w:rPr>
      </w:pPr>
      <w:r w:rsidRPr="002344EB">
        <w:rPr>
          <w:rFonts w:ascii="Arial" w:hAnsi="Arial" w:cs="Arial"/>
          <w:sz w:val="24"/>
          <w:szCs w:val="24"/>
        </w:rPr>
        <w:lastRenderedPageBreak/>
        <w:t>Will have meetings via Zoom so public can listen and ask questions. AKRF will provide Zoom webinar links</w:t>
      </w:r>
    </w:p>
    <w:p w14:paraId="7253F2D0" w14:textId="77777777" w:rsidR="00A71191" w:rsidRPr="002344EB" w:rsidRDefault="00A71191" w:rsidP="0065451F">
      <w:pPr>
        <w:pStyle w:val="ListParagraph"/>
        <w:numPr>
          <w:ilvl w:val="0"/>
          <w:numId w:val="2"/>
        </w:numPr>
        <w:ind w:left="720"/>
        <w:rPr>
          <w:rFonts w:ascii="Arial" w:hAnsi="Arial" w:cs="Arial"/>
          <w:sz w:val="24"/>
          <w:szCs w:val="24"/>
        </w:rPr>
      </w:pPr>
      <w:r w:rsidRPr="002344EB">
        <w:rPr>
          <w:rFonts w:ascii="Arial" w:hAnsi="Arial" w:cs="Arial"/>
          <w:sz w:val="24"/>
          <w:szCs w:val="24"/>
        </w:rPr>
        <w:t>Will record for Danielle’s purposes</w:t>
      </w:r>
    </w:p>
    <w:p w14:paraId="19970D3A" w14:textId="77777777" w:rsidR="00A71191" w:rsidRPr="002344EB" w:rsidRDefault="00A71191" w:rsidP="0065451F">
      <w:pPr>
        <w:pStyle w:val="ListParagraph"/>
        <w:numPr>
          <w:ilvl w:val="0"/>
          <w:numId w:val="2"/>
        </w:numPr>
        <w:ind w:left="720"/>
        <w:rPr>
          <w:rFonts w:ascii="Arial" w:hAnsi="Arial" w:cs="Arial"/>
          <w:sz w:val="24"/>
          <w:szCs w:val="24"/>
        </w:rPr>
      </w:pPr>
      <w:r w:rsidRPr="002344EB">
        <w:rPr>
          <w:rFonts w:ascii="Arial" w:hAnsi="Arial" w:cs="Arial"/>
          <w:sz w:val="24"/>
          <w:szCs w:val="24"/>
        </w:rPr>
        <w:t>Will post minutes on Town web site, but not videos</w:t>
      </w:r>
    </w:p>
    <w:p w14:paraId="52E320B1" w14:textId="77777777" w:rsidR="00A71191" w:rsidRPr="002344EB" w:rsidRDefault="00A71191" w:rsidP="0065451F">
      <w:pPr>
        <w:pStyle w:val="ListParagraph"/>
        <w:numPr>
          <w:ilvl w:val="0"/>
          <w:numId w:val="2"/>
        </w:numPr>
        <w:ind w:left="720"/>
        <w:rPr>
          <w:rFonts w:ascii="Arial" w:hAnsi="Arial" w:cs="Arial"/>
          <w:sz w:val="24"/>
          <w:szCs w:val="24"/>
        </w:rPr>
      </w:pPr>
      <w:r w:rsidRPr="002344EB">
        <w:rPr>
          <w:rFonts w:ascii="Arial" w:hAnsi="Arial" w:cs="Arial"/>
          <w:sz w:val="24"/>
          <w:szCs w:val="24"/>
        </w:rPr>
        <w:t xml:space="preserve">Meeting structure:  </w:t>
      </w:r>
    </w:p>
    <w:p w14:paraId="6E6A1019" w14:textId="256D4CF3" w:rsidR="00A71191" w:rsidRPr="002344EB" w:rsidRDefault="00A71191" w:rsidP="0065451F">
      <w:pPr>
        <w:pStyle w:val="ListParagraph"/>
        <w:numPr>
          <w:ilvl w:val="1"/>
          <w:numId w:val="2"/>
        </w:numPr>
        <w:ind w:left="1440"/>
        <w:rPr>
          <w:rFonts w:ascii="Arial" w:hAnsi="Arial" w:cs="Arial"/>
          <w:sz w:val="24"/>
          <w:szCs w:val="24"/>
        </w:rPr>
      </w:pPr>
      <w:r w:rsidRPr="002344EB">
        <w:rPr>
          <w:rFonts w:ascii="Arial" w:hAnsi="Arial" w:cs="Arial"/>
          <w:sz w:val="24"/>
          <w:szCs w:val="24"/>
        </w:rPr>
        <w:t xml:space="preserve">Try to run by consensus.  If can’t reach a consensus will vote. </w:t>
      </w:r>
    </w:p>
    <w:p w14:paraId="75F87B33" w14:textId="77777777" w:rsidR="00A71191" w:rsidRPr="002344EB" w:rsidRDefault="00A71191" w:rsidP="0065451F">
      <w:pPr>
        <w:pStyle w:val="ListParagraph"/>
        <w:numPr>
          <w:ilvl w:val="1"/>
          <w:numId w:val="2"/>
        </w:numPr>
        <w:ind w:left="1440"/>
        <w:rPr>
          <w:rFonts w:ascii="Arial" w:hAnsi="Arial" w:cs="Arial"/>
          <w:sz w:val="24"/>
          <w:szCs w:val="24"/>
        </w:rPr>
      </w:pPr>
      <w:r w:rsidRPr="002344EB">
        <w:rPr>
          <w:rFonts w:ascii="Arial" w:hAnsi="Arial" w:cs="Arial"/>
          <w:sz w:val="24"/>
          <w:szCs w:val="24"/>
        </w:rPr>
        <w:t xml:space="preserve">Quorum = 4. </w:t>
      </w:r>
    </w:p>
    <w:p w14:paraId="589B57ED" w14:textId="77777777" w:rsidR="00A71191" w:rsidRPr="002344EB" w:rsidRDefault="00A71191" w:rsidP="0065451F">
      <w:pPr>
        <w:pStyle w:val="ListParagraph"/>
        <w:numPr>
          <w:ilvl w:val="0"/>
          <w:numId w:val="2"/>
        </w:numPr>
        <w:ind w:left="720"/>
        <w:rPr>
          <w:rFonts w:ascii="Arial" w:hAnsi="Arial" w:cs="Arial"/>
          <w:sz w:val="24"/>
          <w:szCs w:val="24"/>
        </w:rPr>
      </w:pPr>
      <w:r w:rsidRPr="002344EB">
        <w:rPr>
          <w:rFonts w:ascii="Arial" w:hAnsi="Arial" w:cs="Arial"/>
          <w:sz w:val="24"/>
          <w:szCs w:val="24"/>
        </w:rPr>
        <w:t xml:space="preserve">Wendy will “advertise” committee in the Notes from the Supervisor message and on the Facebook page </w:t>
      </w:r>
    </w:p>
    <w:p w14:paraId="5A88F770" w14:textId="43522B40" w:rsidR="00A71191" w:rsidRPr="002344EB" w:rsidRDefault="00A71191" w:rsidP="0065451F">
      <w:pPr>
        <w:pStyle w:val="ListParagraph"/>
        <w:numPr>
          <w:ilvl w:val="0"/>
          <w:numId w:val="3"/>
        </w:numPr>
        <w:ind w:left="360"/>
        <w:rPr>
          <w:rFonts w:ascii="Arial" w:hAnsi="Arial" w:cs="Arial"/>
          <w:sz w:val="24"/>
          <w:szCs w:val="24"/>
        </w:rPr>
      </w:pPr>
      <w:r w:rsidRPr="002344EB">
        <w:rPr>
          <w:rFonts w:ascii="Arial" w:hAnsi="Arial" w:cs="Arial"/>
          <w:sz w:val="24"/>
          <w:szCs w:val="24"/>
        </w:rPr>
        <w:t>Briefly discussed short-stay residen</w:t>
      </w:r>
      <w:r w:rsidR="0009353E">
        <w:rPr>
          <w:rFonts w:ascii="Arial" w:hAnsi="Arial" w:cs="Arial"/>
          <w:sz w:val="24"/>
          <w:szCs w:val="24"/>
        </w:rPr>
        <w:t>ces</w:t>
      </w:r>
      <w:r w:rsidRPr="002344EB">
        <w:rPr>
          <w:rFonts w:ascii="Arial" w:hAnsi="Arial" w:cs="Arial"/>
          <w:sz w:val="24"/>
          <w:szCs w:val="24"/>
        </w:rPr>
        <w:t xml:space="preserve"> (</w:t>
      </w:r>
      <w:proofErr w:type="spellStart"/>
      <w:r w:rsidRPr="002344EB">
        <w:rPr>
          <w:rFonts w:ascii="Arial" w:hAnsi="Arial" w:cs="Arial"/>
          <w:sz w:val="24"/>
          <w:szCs w:val="24"/>
        </w:rPr>
        <w:t>AirBnB</w:t>
      </w:r>
      <w:proofErr w:type="spellEnd"/>
      <w:r w:rsidRPr="002344EB">
        <w:rPr>
          <w:rFonts w:ascii="Arial" w:hAnsi="Arial" w:cs="Arial"/>
          <w:sz w:val="24"/>
          <w:szCs w:val="24"/>
        </w:rPr>
        <w:t>), did not reach conclusions, only that it needs more discussion</w:t>
      </w:r>
      <w:r w:rsidR="006D49C0">
        <w:rPr>
          <w:rFonts w:ascii="Arial" w:hAnsi="Arial" w:cs="Arial"/>
          <w:sz w:val="24"/>
          <w:szCs w:val="24"/>
        </w:rPr>
        <w:t>, an</w:t>
      </w:r>
      <w:r w:rsidRPr="002344EB">
        <w:rPr>
          <w:rFonts w:ascii="Arial" w:hAnsi="Arial" w:cs="Arial"/>
          <w:sz w:val="24"/>
          <w:szCs w:val="24"/>
        </w:rPr>
        <w:t>d we put it on our list of topics to discuss</w:t>
      </w:r>
      <w:r w:rsidR="0009353E">
        <w:rPr>
          <w:rFonts w:ascii="Arial" w:hAnsi="Arial" w:cs="Arial"/>
          <w:sz w:val="24"/>
          <w:szCs w:val="24"/>
        </w:rPr>
        <w:t xml:space="preserve"> as part of the economic development topic.</w:t>
      </w:r>
    </w:p>
    <w:p w14:paraId="53896372" w14:textId="77777777" w:rsidR="00A71191" w:rsidRPr="002344EB" w:rsidRDefault="00A71191" w:rsidP="0065451F">
      <w:pPr>
        <w:pStyle w:val="ListParagraph"/>
        <w:numPr>
          <w:ilvl w:val="0"/>
          <w:numId w:val="3"/>
        </w:numPr>
        <w:ind w:left="360"/>
        <w:rPr>
          <w:rFonts w:ascii="Arial" w:hAnsi="Arial" w:cs="Arial"/>
          <w:sz w:val="24"/>
          <w:szCs w:val="24"/>
        </w:rPr>
      </w:pPr>
      <w:r w:rsidRPr="002344EB">
        <w:rPr>
          <w:rFonts w:ascii="Arial" w:hAnsi="Arial" w:cs="Arial"/>
          <w:sz w:val="24"/>
          <w:szCs w:val="24"/>
        </w:rPr>
        <w:t>Agriculture</w:t>
      </w:r>
    </w:p>
    <w:p w14:paraId="58B8EB7F" w14:textId="52CEF97E" w:rsidR="00A71191" w:rsidRPr="002344EB" w:rsidRDefault="00A71191" w:rsidP="0065451F">
      <w:pPr>
        <w:pStyle w:val="ListParagraph"/>
        <w:numPr>
          <w:ilvl w:val="0"/>
          <w:numId w:val="4"/>
        </w:numPr>
        <w:ind w:left="720"/>
        <w:rPr>
          <w:rFonts w:ascii="Arial" w:hAnsi="Arial" w:cs="Arial"/>
          <w:sz w:val="24"/>
          <w:szCs w:val="24"/>
        </w:rPr>
      </w:pPr>
      <w:r w:rsidRPr="002344EB">
        <w:rPr>
          <w:rFonts w:ascii="Arial" w:hAnsi="Arial" w:cs="Arial"/>
          <w:sz w:val="24"/>
          <w:szCs w:val="24"/>
        </w:rPr>
        <w:t xml:space="preserve">Agricultural preservation could be accomplished through </w:t>
      </w:r>
      <w:r w:rsidR="006D49C0">
        <w:rPr>
          <w:rFonts w:ascii="Arial" w:hAnsi="Arial" w:cs="Arial"/>
          <w:sz w:val="24"/>
          <w:szCs w:val="24"/>
        </w:rPr>
        <w:t xml:space="preserve">voluntary methods such as transfer of development rights </w:t>
      </w:r>
      <w:r w:rsidRPr="002344EB">
        <w:rPr>
          <w:rFonts w:ascii="Arial" w:hAnsi="Arial" w:cs="Arial"/>
          <w:sz w:val="24"/>
          <w:szCs w:val="24"/>
        </w:rPr>
        <w:t>and conservation easements</w:t>
      </w:r>
      <w:r w:rsidR="0009353E">
        <w:rPr>
          <w:rFonts w:ascii="Arial" w:hAnsi="Arial" w:cs="Arial"/>
          <w:sz w:val="24"/>
          <w:szCs w:val="24"/>
        </w:rPr>
        <w:t xml:space="preserve"> </w:t>
      </w:r>
    </w:p>
    <w:p w14:paraId="492F543B" w14:textId="73CAF152" w:rsidR="00A71191" w:rsidRPr="002344EB" w:rsidRDefault="00A71191" w:rsidP="0065451F">
      <w:pPr>
        <w:pStyle w:val="ListParagraph"/>
        <w:numPr>
          <w:ilvl w:val="0"/>
          <w:numId w:val="4"/>
        </w:numPr>
        <w:ind w:left="720"/>
        <w:rPr>
          <w:rFonts w:ascii="Arial" w:hAnsi="Arial" w:cs="Arial"/>
          <w:sz w:val="24"/>
          <w:szCs w:val="24"/>
        </w:rPr>
      </w:pPr>
      <w:r w:rsidRPr="002344EB">
        <w:rPr>
          <w:rFonts w:ascii="Arial" w:hAnsi="Arial" w:cs="Arial"/>
          <w:sz w:val="24"/>
          <w:szCs w:val="24"/>
        </w:rPr>
        <w:t xml:space="preserve">Town should be a “right-to-farm” community and pass its own RTF law; </w:t>
      </w:r>
      <w:r w:rsidR="006D49C0">
        <w:rPr>
          <w:rFonts w:ascii="Arial" w:hAnsi="Arial" w:cs="Arial"/>
          <w:sz w:val="24"/>
          <w:szCs w:val="24"/>
        </w:rPr>
        <w:t>should post signs at T</w:t>
      </w:r>
      <w:r w:rsidRPr="002344EB">
        <w:rPr>
          <w:rFonts w:ascii="Arial" w:hAnsi="Arial" w:cs="Arial"/>
          <w:sz w:val="24"/>
          <w:szCs w:val="24"/>
        </w:rPr>
        <w:t>own’s entrances</w:t>
      </w:r>
    </w:p>
    <w:p w14:paraId="37BF4742" w14:textId="04F9E277" w:rsidR="00A71191" w:rsidRPr="002344EB" w:rsidRDefault="00A71191" w:rsidP="0065451F">
      <w:pPr>
        <w:pStyle w:val="ListParagraph"/>
        <w:numPr>
          <w:ilvl w:val="0"/>
          <w:numId w:val="4"/>
        </w:numPr>
        <w:ind w:left="720"/>
        <w:rPr>
          <w:rFonts w:ascii="Arial" w:hAnsi="Arial" w:cs="Arial"/>
          <w:sz w:val="24"/>
          <w:szCs w:val="24"/>
        </w:rPr>
      </w:pPr>
      <w:r w:rsidRPr="002344EB">
        <w:rPr>
          <w:rFonts w:ascii="Arial" w:hAnsi="Arial" w:cs="Arial"/>
          <w:sz w:val="24"/>
          <w:szCs w:val="24"/>
        </w:rPr>
        <w:t>Town should change zoning code to define a “farmer’s market” and encourage them.  Could make Town property available</w:t>
      </w:r>
      <w:r w:rsidR="006D49C0">
        <w:rPr>
          <w:rFonts w:ascii="Arial" w:hAnsi="Arial" w:cs="Arial"/>
          <w:sz w:val="24"/>
          <w:szCs w:val="24"/>
        </w:rPr>
        <w:t xml:space="preserve"> for a farmer’s market</w:t>
      </w:r>
      <w:r w:rsidRPr="002344EB">
        <w:rPr>
          <w:rFonts w:ascii="Arial" w:hAnsi="Arial" w:cs="Arial"/>
          <w:sz w:val="24"/>
          <w:szCs w:val="24"/>
        </w:rPr>
        <w:t>.</w:t>
      </w:r>
    </w:p>
    <w:p w14:paraId="401D7110" w14:textId="5E8E3310" w:rsidR="00A71191" w:rsidRPr="002344EB" w:rsidRDefault="00A71191" w:rsidP="0065451F">
      <w:pPr>
        <w:pStyle w:val="ListParagraph"/>
        <w:numPr>
          <w:ilvl w:val="0"/>
          <w:numId w:val="4"/>
        </w:numPr>
        <w:ind w:left="720"/>
        <w:rPr>
          <w:rFonts w:ascii="Arial" w:hAnsi="Arial" w:cs="Arial"/>
          <w:sz w:val="24"/>
          <w:szCs w:val="24"/>
        </w:rPr>
      </w:pPr>
      <w:r w:rsidRPr="002344EB">
        <w:rPr>
          <w:rFonts w:ascii="Arial" w:hAnsi="Arial" w:cs="Arial"/>
          <w:sz w:val="24"/>
          <w:szCs w:val="24"/>
        </w:rPr>
        <w:t>Farm stays should be explicitly allowed in zoning code.  Should</w:t>
      </w:r>
      <w:r w:rsidR="00F72B8E">
        <w:rPr>
          <w:rFonts w:ascii="Arial" w:hAnsi="Arial" w:cs="Arial"/>
          <w:sz w:val="24"/>
          <w:szCs w:val="24"/>
        </w:rPr>
        <w:t xml:space="preserve"> they be regulated like a B</w:t>
      </w:r>
      <w:r w:rsidR="00901DD9">
        <w:rPr>
          <w:rFonts w:ascii="Arial" w:hAnsi="Arial" w:cs="Arial"/>
          <w:sz w:val="24"/>
          <w:szCs w:val="24"/>
        </w:rPr>
        <w:t>ed and Breakfast</w:t>
      </w:r>
      <w:r w:rsidR="00F72B8E">
        <w:rPr>
          <w:rFonts w:ascii="Arial" w:hAnsi="Arial" w:cs="Arial"/>
          <w:sz w:val="24"/>
          <w:szCs w:val="24"/>
        </w:rPr>
        <w:t>? This was n</w:t>
      </w:r>
      <w:r w:rsidRPr="002344EB">
        <w:rPr>
          <w:rFonts w:ascii="Arial" w:hAnsi="Arial" w:cs="Arial"/>
          <w:sz w:val="24"/>
          <w:szCs w:val="24"/>
        </w:rPr>
        <w:t>ot decided.</w:t>
      </w:r>
    </w:p>
    <w:p w14:paraId="44875498" w14:textId="1049E42D" w:rsidR="00A71191" w:rsidRPr="002344EB" w:rsidRDefault="00F72B8E" w:rsidP="0065451F">
      <w:pPr>
        <w:pStyle w:val="ListParagraph"/>
        <w:numPr>
          <w:ilvl w:val="0"/>
          <w:numId w:val="4"/>
        </w:numPr>
        <w:ind w:left="720"/>
        <w:rPr>
          <w:rFonts w:ascii="Arial" w:hAnsi="Arial" w:cs="Arial"/>
          <w:sz w:val="24"/>
          <w:szCs w:val="24"/>
        </w:rPr>
      </w:pPr>
      <w:r>
        <w:rPr>
          <w:rFonts w:ascii="Arial" w:hAnsi="Arial" w:cs="Arial"/>
          <w:sz w:val="24"/>
          <w:szCs w:val="24"/>
        </w:rPr>
        <w:t>Should remove</w:t>
      </w:r>
      <w:r w:rsidR="00A71191" w:rsidRPr="002344EB">
        <w:rPr>
          <w:rFonts w:ascii="Arial" w:hAnsi="Arial" w:cs="Arial"/>
          <w:sz w:val="24"/>
          <w:szCs w:val="24"/>
        </w:rPr>
        <w:t xml:space="preserve"> the </w:t>
      </w:r>
      <w:r w:rsidR="00901DD9">
        <w:rPr>
          <w:rFonts w:ascii="Arial" w:hAnsi="Arial" w:cs="Arial"/>
          <w:sz w:val="24"/>
          <w:szCs w:val="24"/>
        </w:rPr>
        <w:t xml:space="preserve">requirement for </w:t>
      </w:r>
      <w:r>
        <w:rPr>
          <w:rFonts w:ascii="Arial" w:hAnsi="Arial" w:cs="Arial"/>
          <w:sz w:val="24"/>
          <w:szCs w:val="24"/>
        </w:rPr>
        <w:t>“</w:t>
      </w:r>
      <w:r w:rsidR="00A71191" w:rsidRPr="002344EB">
        <w:rPr>
          <w:rFonts w:ascii="Arial" w:hAnsi="Arial" w:cs="Arial"/>
          <w:sz w:val="24"/>
          <w:szCs w:val="24"/>
        </w:rPr>
        <w:t>as-built</w:t>
      </w:r>
      <w:r>
        <w:rPr>
          <w:rFonts w:ascii="Arial" w:hAnsi="Arial" w:cs="Arial"/>
          <w:sz w:val="24"/>
          <w:szCs w:val="24"/>
        </w:rPr>
        <w:t>”</w:t>
      </w:r>
      <w:r w:rsidR="00A71191" w:rsidRPr="002344EB">
        <w:rPr>
          <w:rFonts w:ascii="Arial" w:hAnsi="Arial" w:cs="Arial"/>
          <w:sz w:val="24"/>
          <w:szCs w:val="24"/>
        </w:rPr>
        <w:t xml:space="preserve"> </w:t>
      </w:r>
      <w:r w:rsidR="00901DD9">
        <w:rPr>
          <w:rFonts w:ascii="Arial" w:hAnsi="Arial" w:cs="Arial"/>
          <w:sz w:val="24"/>
          <w:szCs w:val="24"/>
        </w:rPr>
        <w:t xml:space="preserve">surveys </w:t>
      </w:r>
    </w:p>
    <w:p w14:paraId="00000024" w14:textId="7A835E91" w:rsidR="008F2C25" w:rsidRPr="005979DA" w:rsidRDefault="00F14463">
      <w:pPr>
        <w:spacing w:before="240" w:line="240" w:lineRule="auto"/>
        <w:jc w:val="both"/>
        <w:rPr>
          <w:b/>
          <w:bCs/>
          <w:sz w:val="24"/>
          <w:szCs w:val="24"/>
        </w:rPr>
      </w:pPr>
      <w:r w:rsidRPr="005979DA">
        <w:rPr>
          <w:b/>
          <w:bCs/>
          <w:sz w:val="24"/>
          <w:szCs w:val="24"/>
        </w:rPr>
        <w:t xml:space="preserve">Discussion of </w:t>
      </w:r>
      <w:r w:rsidR="00A71191">
        <w:rPr>
          <w:b/>
          <w:bCs/>
          <w:sz w:val="24"/>
          <w:szCs w:val="24"/>
        </w:rPr>
        <w:t>housing diversity</w:t>
      </w:r>
    </w:p>
    <w:p w14:paraId="67A4E21F" w14:textId="4E962FC7" w:rsidR="00180B84" w:rsidRPr="005979DA" w:rsidRDefault="00A71191" w:rsidP="0065451F">
      <w:pPr>
        <w:spacing w:before="240" w:line="240" w:lineRule="auto"/>
        <w:jc w:val="both"/>
        <w:rPr>
          <w:sz w:val="24"/>
          <w:szCs w:val="24"/>
        </w:rPr>
      </w:pPr>
      <w:r>
        <w:rPr>
          <w:sz w:val="24"/>
          <w:szCs w:val="24"/>
        </w:rPr>
        <w:t xml:space="preserve">Prior to the meeting, </w:t>
      </w:r>
      <w:r w:rsidR="00180B84" w:rsidRPr="005979DA">
        <w:rPr>
          <w:sz w:val="24"/>
          <w:szCs w:val="24"/>
        </w:rPr>
        <w:t xml:space="preserve">Gary </w:t>
      </w:r>
      <w:r>
        <w:rPr>
          <w:sz w:val="24"/>
          <w:szCs w:val="24"/>
        </w:rPr>
        <w:t xml:space="preserve">supplied the Committee with </w:t>
      </w:r>
      <w:r w:rsidR="00180B84" w:rsidRPr="005979DA">
        <w:rPr>
          <w:sz w:val="24"/>
          <w:szCs w:val="24"/>
        </w:rPr>
        <w:t xml:space="preserve">a summary of </w:t>
      </w:r>
      <w:r>
        <w:rPr>
          <w:sz w:val="24"/>
          <w:szCs w:val="24"/>
        </w:rPr>
        <w:t xml:space="preserve">how housing diversity was addressed in the draft plan, and comments from the public about this issue. The Committee also received </w:t>
      </w:r>
      <w:r w:rsidR="00180B84" w:rsidRPr="005979DA">
        <w:rPr>
          <w:sz w:val="24"/>
          <w:szCs w:val="24"/>
        </w:rPr>
        <w:t xml:space="preserve">a </w:t>
      </w:r>
      <w:r>
        <w:rPr>
          <w:sz w:val="24"/>
          <w:szCs w:val="24"/>
        </w:rPr>
        <w:t xml:space="preserve">document of thoughts and ideas </w:t>
      </w:r>
      <w:r w:rsidR="00180B84" w:rsidRPr="005979DA">
        <w:rPr>
          <w:sz w:val="24"/>
          <w:szCs w:val="24"/>
        </w:rPr>
        <w:t>provided by Conrad.</w:t>
      </w:r>
    </w:p>
    <w:p w14:paraId="5C7D4A1F" w14:textId="59B2D71F" w:rsidR="00600CFF" w:rsidRPr="005979DA" w:rsidRDefault="00180B84" w:rsidP="0065451F">
      <w:pPr>
        <w:spacing w:before="240" w:line="240" w:lineRule="auto"/>
        <w:jc w:val="both"/>
        <w:rPr>
          <w:sz w:val="24"/>
          <w:szCs w:val="24"/>
        </w:rPr>
      </w:pPr>
      <w:r w:rsidRPr="005979DA">
        <w:rPr>
          <w:sz w:val="24"/>
          <w:szCs w:val="24"/>
        </w:rPr>
        <w:t>Current plan has a recommendation of increased housing diversity in</w:t>
      </w:r>
      <w:r w:rsidR="00600CFF" w:rsidRPr="005979DA">
        <w:rPr>
          <w:sz w:val="24"/>
          <w:szCs w:val="24"/>
        </w:rPr>
        <w:t xml:space="preserve"> </w:t>
      </w:r>
      <w:r w:rsidRPr="005979DA">
        <w:rPr>
          <w:sz w:val="24"/>
          <w:szCs w:val="24"/>
        </w:rPr>
        <w:t xml:space="preserve">the planned development district.  The planned development district has since been removed by the Committee </w:t>
      </w:r>
      <w:r w:rsidR="00AA395C">
        <w:rPr>
          <w:sz w:val="24"/>
          <w:szCs w:val="24"/>
        </w:rPr>
        <w:t>due to public concerns around it</w:t>
      </w:r>
      <w:r w:rsidR="00A71191">
        <w:rPr>
          <w:sz w:val="24"/>
          <w:szCs w:val="24"/>
        </w:rPr>
        <w:t>,</w:t>
      </w:r>
      <w:r w:rsidRPr="005979DA">
        <w:rPr>
          <w:sz w:val="24"/>
          <w:szCs w:val="24"/>
        </w:rPr>
        <w:t xml:space="preserve"> so</w:t>
      </w:r>
      <w:r w:rsidR="00600CFF" w:rsidRPr="005979DA">
        <w:rPr>
          <w:sz w:val="24"/>
          <w:szCs w:val="24"/>
        </w:rPr>
        <w:t xml:space="preserve"> </w:t>
      </w:r>
      <w:r w:rsidRPr="005979DA">
        <w:rPr>
          <w:sz w:val="24"/>
          <w:szCs w:val="24"/>
        </w:rPr>
        <w:t>alternate options need to be discussed.</w:t>
      </w:r>
      <w:r w:rsidR="00600CFF" w:rsidRPr="005979DA">
        <w:rPr>
          <w:sz w:val="24"/>
          <w:szCs w:val="24"/>
        </w:rPr>
        <w:t xml:space="preserve"> </w:t>
      </w:r>
      <w:r w:rsidR="00A71191">
        <w:rPr>
          <w:sz w:val="24"/>
          <w:szCs w:val="24"/>
        </w:rPr>
        <w:t>Other places where the draft plan addressed diversity of housing were:</w:t>
      </w:r>
    </w:p>
    <w:p w14:paraId="16AEA2F1" w14:textId="77777777" w:rsidR="00600CFF" w:rsidRPr="00600CFF" w:rsidRDefault="00600CFF" w:rsidP="0065451F">
      <w:pPr>
        <w:numPr>
          <w:ilvl w:val="0"/>
          <w:numId w:val="1"/>
        </w:numPr>
        <w:spacing w:after="160" w:line="259" w:lineRule="auto"/>
        <w:ind w:left="540" w:firstLine="0"/>
        <w:contextualSpacing/>
        <w:rPr>
          <w:rFonts w:eastAsiaTheme="minorHAnsi"/>
          <w:sz w:val="24"/>
          <w:szCs w:val="24"/>
          <w:lang w:val="en-US"/>
        </w:rPr>
      </w:pPr>
      <w:r w:rsidRPr="00600CFF">
        <w:rPr>
          <w:rFonts w:eastAsiaTheme="minorHAnsi"/>
          <w:sz w:val="24"/>
          <w:szCs w:val="24"/>
          <w:lang w:val="en-US"/>
        </w:rPr>
        <w:t>“Allow average density subdivisions for major and minor subdivisions to promote flexibility in design, environmental protection, and more diverse housing options.” (p.42)</w:t>
      </w:r>
    </w:p>
    <w:p w14:paraId="44ADBFEE" w14:textId="77777777" w:rsidR="00600CFF" w:rsidRPr="00600CFF" w:rsidRDefault="00600CFF" w:rsidP="0065451F">
      <w:pPr>
        <w:numPr>
          <w:ilvl w:val="0"/>
          <w:numId w:val="1"/>
        </w:numPr>
        <w:spacing w:after="160" w:line="259" w:lineRule="auto"/>
        <w:ind w:left="540" w:firstLine="0"/>
        <w:contextualSpacing/>
        <w:rPr>
          <w:rFonts w:eastAsiaTheme="minorHAnsi"/>
          <w:sz w:val="24"/>
          <w:szCs w:val="24"/>
          <w:lang w:val="en-US"/>
        </w:rPr>
      </w:pPr>
      <w:r w:rsidRPr="00600CFF">
        <w:rPr>
          <w:rFonts w:eastAsiaTheme="minorHAnsi"/>
          <w:sz w:val="24"/>
          <w:szCs w:val="24"/>
          <w:lang w:val="en-US"/>
        </w:rPr>
        <w:t>“Provide incentives, including density bonuses, to develop alternative housing options and site plan layouts.” (p.42)</w:t>
      </w:r>
    </w:p>
    <w:p w14:paraId="21FA3421" w14:textId="0CE613A6" w:rsidR="00600CFF" w:rsidRPr="005979DA" w:rsidRDefault="00600CFF" w:rsidP="0065451F">
      <w:pPr>
        <w:numPr>
          <w:ilvl w:val="0"/>
          <w:numId w:val="1"/>
        </w:numPr>
        <w:spacing w:after="160" w:line="259" w:lineRule="auto"/>
        <w:ind w:left="540" w:firstLine="0"/>
        <w:contextualSpacing/>
        <w:rPr>
          <w:rFonts w:eastAsiaTheme="minorHAnsi"/>
          <w:sz w:val="24"/>
          <w:szCs w:val="24"/>
          <w:lang w:val="en-US"/>
        </w:rPr>
      </w:pPr>
      <w:r w:rsidRPr="00600CFF">
        <w:rPr>
          <w:rFonts w:eastAsiaTheme="minorHAnsi"/>
          <w:sz w:val="24"/>
          <w:szCs w:val="24"/>
          <w:lang w:val="en-US"/>
        </w:rPr>
        <w:t xml:space="preserve"> “Amend Zoning Code to increase flexibility for employee housing on land used for agriculture” (p. 67) </w:t>
      </w:r>
    </w:p>
    <w:p w14:paraId="718C6D37" w14:textId="77777777" w:rsidR="00126D5C" w:rsidRPr="005979DA" w:rsidRDefault="00126D5C" w:rsidP="0065451F">
      <w:pPr>
        <w:spacing w:after="160" w:line="259" w:lineRule="auto"/>
        <w:ind w:left="540"/>
        <w:contextualSpacing/>
        <w:rPr>
          <w:rFonts w:eastAsiaTheme="minorHAnsi"/>
          <w:sz w:val="24"/>
          <w:szCs w:val="24"/>
          <w:lang w:val="en-US"/>
        </w:rPr>
      </w:pPr>
    </w:p>
    <w:p w14:paraId="5248106F" w14:textId="6C7AF364" w:rsidR="00600CFF" w:rsidRPr="005979DA" w:rsidRDefault="00600CFF" w:rsidP="0065451F">
      <w:pPr>
        <w:spacing w:before="240" w:line="240" w:lineRule="auto"/>
        <w:jc w:val="both"/>
        <w:rPr>
          <w:sz w:val="24"/>
          <w:szCs w:val="24"/>
        </w:rPr>
      </w:pPr>
      <w:r w:rsidRPr="005979DA">
        <w:rPr>
          <w:sz w:val="24"/>
          <w:szCs w:val="24"/>
        </w:rPr>
        <w:t>Comments received by the Committee were mostly related to</w:t>
      </w:r>
      <w:r w:rsidR="00F72B8E">
        <w:rPr>
          <w:sz w:val="24"/>
          <w:szCs w:val="24"/>
        </w:rPr>
        <w:t xml:space="preserve"> the need for</w:t>
      </w:r>
      <w:r w:rsidRPr="005979DA">
        <w:rPr>
          <w:sz w:val="24"/>
          <w:szCs w:val="24"/>
        </w:rPr>
        <w:t xml:space="preserve"> affordable housing for </w:t>
      </w:r>
      <w:r w:rsidR="00A71191">
        <w:rPr>
          <w:sz w:val="24"/>
          <w:szCs w:val="24"/>
        </w:rPr>
        <w:t>s</w:t>
      </w:r>
      <w:r w:rsidRPr="005979DA">
        <w:rPr>
          <w:sz w:val="24"/>
          <w:szCs w:val="24"/>
        </w:rPr>
        <w:t>eniors and young people in the community.</w:t>
      </w:r>
    </w:p>
    <w:p w14:paraId="4864E9F4" w14:textId="6DE904D3" w:rsidR="00602D9C" w:rsidRPr="005979DA" w:rsidRDefault="00600CFF" w:rsidP="0065451F">
      <w:pPr>
        <w:spacing w:before="240" w:line="240" w:lineRule="auto"/>
        <w:jc w:val="both"/>
        <w:rPr>
          <w:sz w:val="24"/>
          <w:szCs w:val="24"/>
        </w:rPr>
      </w:pPr>
      <w:r w:rsidRPr="005979DA">
        <w:rPr>
          <w:sz w:val="24"/>
          <w:szCs w:val="24"/>
        </w:rPr>
        <w:lastRenderedPageBreak/>
        <w:t>Conrad recommended the Committee further define what affordable housing means within the</w:t>
      </w:r>
      <w:r w:rsidR="005F2356">
        <w:rPr>
          <w:sz w:val="24"/>
          <w:szCs w:val="24"/>
        </w:rPr>
        <w:t xml:space="preserve"> Comprehensive</w:t>
      </w:r>
      <w:r w:rsidRPr="005979DA">
        <w:rPr>
          <w:sz w:val="24"/>
          <w:szCs w:val="24"/>
        </w:rPr>
        <w:t xml:space="preserve"> Plan.  </w:t>
      </w:r>
      <w:r w:rsidR="00B65C15" w:rsidRPr="005979DA">
        <w:rPr>
          <w:sz w:val="24"/>
          <w:szCs w:val="24"/>
        </w:rPr>
        <w:t>He reviewed that a</w:t>
      </w:r>
      <w:r w:rsidRPr="005979DA">
        <w:rPr>
          <w:sz w:val="24"/>
          <w:szCs w:val="24"/>
        </w:rPr>
        <w:t>ll housing mostly takes place in the private sector and</w:t>
      </w:r>
      <w:r w:rsidR="00B65C15" w:rsidRPr="005979DA">
        <w:rPr>
          <w:sz w:val="24"/>
          <w:szCs w:val="24"/>
        </w:rPr>
        <w:t xml:space="preserve"> he </w:t>
      </w:r>
      <w:r w:rsidRPr="005979DA">
        <w:rPr>
          <w:sz w:val="24"/>
          <w:szCs w:val="24"/>
        </w:rPr>
        <w:t>believes the Town should make private actions to expand housing on existing lots more accessible.</w:t>
      </w:r>
      <w:r w:rsidR="00B65C15" w:rsidRPr="005979DA">
        <w:rPr>
          <w:sz w:val="24"/>
          <w:szCs w:val="24"/>
        </w:rPr>
        <w:t xml:space="preserve">  </w:t>
      </w:r>
      <w:r w:rsidR="00602D9C" w:rsidRPr="005979DA">
        <w:rPr>
          <w:sz w:val="24"/>
          <w:szCs w:val="24"/>
        </w:rPr>
        <w:t>Conrad pointed out that reducing lot size does not immediately translate to affordable</w:t>
      </w:r>
      <w:r w:rsidR="00A71191">
        <w:rPr>
          <w:sz w:val="24"/>
          <w:szCs w:val="24"/>
        </w:rPr>
        <w:t xml:space="preserve"> housing</w:t>
      </w:r>
      <w:r w:rsidR="00602D9C" w:rsidRPr="005979DA">
        <w:rPr>
          <w:sz w:val="24"/>
          <w:szCs w:val="24"/>
        </w:rPr>
        <w:t xml:space="preserve">.  He recommended the Committee find out how many rental units the Town has and what the distribution and size </w:t>
      </w:r>
      <w:r w:rsidR="00AA395C">
        <w:rPr>
          <w:sz w:val="24"/>
          <w:szCs w:val="24"/>
        </w:rPr>
        <w:t>of the units are.</w:t>
      </w:r>
      <w:r w:rsidR="00602D9C" w:rsidRPr="005979DA">
        <w:rPr>
          <w:sz w:val="24"/>
          <w:szCs w:val="24"/>
        </w:rPr>
        <w:t xml:space="preserve">  Nina </w:t>
      </w:r>
      <w:r w:rsidR="005F2356">
        <w:rPr>
          <w:sz w:val="24"/>
          <w:szCs w:val="24"/>
        </w:rPr>
        <w:t xml:space="preserve">thought </w:t>
      </w:r>
      <w:r w:rsidR="00602D9C" w:rsidRPr="005979DA">
        <w:rPr>
          <w:sz w:val="24"/>
          <w:szCs w:val="24"/>
        </w:rPr>
        <w:t xml:space="preserve">the County </w:t>
      </w:r>
      <w:proofErr w:type="gramStart"/>
      <w:r w:rsidR="005F2356">
        <w:rPr>
          <w:sz w:val="24"/>
          <w:szCs w:val="24"/>
        </w:rPr>
        <w:t xml:space="preserve">may </w:t>
      </w:r>
      <w:r w:rsidR="00602D9C" w:rsidRPr="005979DA">
        <w:rPr>
          <w:sz w:val="24"/>
          <w:szCs w:val="24"/>
        </w:rPr>
        <w:t xml:space="preserve"> have</w:t>
      </w:r>
      <w:proofErr w:type="gramEnd"/>
      <w:r w:rsidR="00602D9C" w:rsidRPr="005979DA">
        <w:rPr>
          <w:sz w:val="24"/>
          <w:szCs w:val="24"/>
        </w:rPr>
        <w:t xml:space="preserve"> </w:t>
      </w:r>
      <w:r w:rsidR="00AA395C">
        <w:rPr>
          <w:sz w:val="24"/>
          <w:szCs w:val="24"/>
        </w:rPr>
        <w:t>d</w:t>
      </w:r>
      <w:r w:rsidR="00602D9C" w:rsidRPr="005979DA">
        <w:rPr>
          <w:sz w:val="24"/>
          <w:szCs w:val="24"/>
        </w:rPr>
        <w:t>ata</w:t>
      </w:r>
      <w:r w:rsidR="00AA395C">
        <w:rPr>
          <w:sz w:val="24"/>
          <w:szCs w:val="24"/>
        </w:rPr>
        <w:t xml:space="preserve"> on that </w:t>
      </w:r>
      <w:r w:rsidR="00602D9C" w:rsidRPr="005979DA">
        <w:rPr>
          <w:sz w:val="24"/>
          <w:szCs w:val="24"/>
        </w:rPr>
        <w:t>and it is something that can be looked at</w:t>
      </w:r>
      <w:r w:rsidR="00126D5C" w:rsidRPr="005979DA">
        <w:rPr>
          <w:sz w:val="24"/>
          <w:szCs w:val="24"/>
        </w:rPr>
        <w:t xml:space="preserve"> to g</w:t>
      </w:r>
      <w:r w:rsidR="0089782D" w:rsidRPr="005979DA">
        <w:rPr>
          <w:sz w:val="24"/>
          <w:szCs w:val="24"/>
        </w:rPr>
        <w:t>au</w:t>
      </w:r>
      <w:r w:rsidR="00126D5C" w:rsidRPr="005979DA">
        <w:rPr>
          <w:sz w:val="24"/>
          <w:szCs w:val="24"/>
        </w:rPr>
        <w:t xml:space="preserve">ge where Stanford falls </w:t>
      </w:r>
      <w:r w:rsidR="0089782D" w:rsidRPr="005979DA">
        <w:rPr>
          <w:sz w:val="24"/>
          <w:szCs w:val="24"/>
        </w:rPr>
        <w:t>on</w:t>
      </w:r>
      <w:r w:rsidR="00126D5C" w:rsidRPr="005979DA">
        <w:rPr>
          <w:sz w:val="24"/>
          <w:szCs w:val="24"/>
        </w:rPr>
        <w:t xml:space="preserve"> the spectrum.</w:t>
      </w:r>
    </w:p>
    <w:p w14:paraId="7FF8FBE6" w14:textId="1F6B054C" w:rsidR="0089782D" w:rsidRPr="005979DA" w:rsidRDefault="0089782D" w:rsidP="0065451F">
      <w:pPr>
        <w:spacing w:before="240" w:line="240" w:lineRule="auto"/>
        <w:jc w:val="both"/>
        <w:rPr>
          <w:sz w:val="24"/>
          <w:szCs w:val="24"/>
        </w:rPr>
      </w:pPr>
      <w:r w:rsidRPr="005979DA">
        <w:rPr>
          <w:sz w:val="24"/>
          <w:szCs w:val="24"/>
        </w:rPr>
        <w:t>Tom asked Nina to review the legal requirements</w:t>
      </w:r>
      <w:r w:rsidR="005F2356">
        <w:rPr>
          <w:sz w:val="24"/>
          <w:szCs w:val="24"/>
        </w:rPr>
        <w:t xml:space="preserve"> for including affordable housing recommendations in the Comprehensive Plan</w:t>
      </w:r>
      <w:r w:rsidRPr="005979DA">
        <w:rPr>
          <w:sz w:val="24"/>
          <w:szCs w:val="24"/>
        </w:rPr>
        <w:t xml:space="preserve">.  She explained the </w:t>
      </w:r>
      <w:proofErr w:type="gramStart"/>
      <w:r w:rsidR="005F2356">
        <w:rPr>
          <w:sz w:val="24"/>
          <w:szCs w:val="24"/>
        </w:rPr>
        <w:t xml:space="preserve">Comprehensive </w:t>
      </w:r>
      <w:r w:rsidRPr="005979DA">
        <w:rPr>
          <w:sz w:val="24"/>
          <w:szCs w:val="24"/>
        </w:rPr>
        <w:t xml:space="preserve"> Plan</w:t>
      </w:r>
      <w:proofErr w:type="gramEnd"/>
      <w:r w:rsidRPr="005979DA">
        <w:rPr>
          <w:sz w:val="24"/>
          <w:szCs w:val="24"/>
        </w:rPr>
        <w:t xml:space="preserve"> needs to provide accommodation for provisions of a variety of housing types.  Nina s</w:t>
      </w:r>
      <w:r w:rsidR="00722291" w:rsidRPr="005979DA">
        <w:rPr>
          <w:sz w:val="24"/>
          <w:szCs w:val="24"/>
        </w:rPr>
        <w:t xml:space="preserve">tated she will look into the </w:t>
      </w:r>
      <w:r w:rsidRPr="005979DA">
        <w:rPr>
          <w:sz w:val="24"/>
          <w:szCs w:val="24"/>
        </w:rPr>
        <w:t>Fair Housing Accommodation requirements</w:t>
      </w:r>
      <w:r w:rsidR="00722291" w:rsidRPr="005979DA">
        <w:rPr>
          <w:sz w:val="24"/>
          <w:szCs w:val="24"/>
        </w:rPr>
        <w:t xml:space="preserve"> </w:t>
      </w:r>
      <w:r w:rsidR="00AA395C">
        <w:rPr>
          <w:sz w:val="24"/>
          <w:szCs w:val="24"/>
        </w:rPr>
        <w:t xml:space="preserve">and </w:t>
      </w:r>
      <w:r w:rsidR="00722291" w:rsidRPr="005979DA">
        <w:rPr>
          <w:sz w:val="24"/>
          <w:szCs w:val="24"/>
        </w:rPr>
        <w:t xml:space="preserve">how they </w:t>
      </w:r>
      <w:r w:rsidR="00AA395C">
        <w:rPr>
          <w:sz w:val="24"/>
          <w:szCs w:val="24"/>
        </w:rPr>
        <w:t xml:space="preserve">are </w:t>
      </w:r>
      <w:r w:rsidR="00722291" w:rsidRPr="005979DA">
        <w:rPr>
          <w:sz w:val="24"/>
          <w:szCs w:val="24"/>
        </w:rPr>
        <w:t>appl</w:t>
      </w:r>
      <w:r w:rsidR="00AA395C">
        <w:rPr>
          <w:sz w:val="24"/>
          <w:szCs w:val="24"/>
        </w:rPr>
        <w:t>ied</w:t>
      </w:r>
      <w:r w:rsidR="00722291" w:rsidRPr="005979DA">
        <w:rPr>
          <w:sz w:val="24"/>
          <w:szCs w:val="24"/>
        </w:rPr>
        <w:t xml:space="preserve"> </w:t>
      </w:r>
      <w:r w:rsidR="00AA395C">
        <w:rPr>
          <w:sz w:val="24"/>
          <w:szCs w:val="24"/>
        </w:rPr>
        <w:t>in</w:t>
      </w:r>
      <w:r w:rsidR="00722291" w:rsidRPr="005979DA">
        <w:rPr>
          <w:sz w:val="24"/>
          <w:szCs w:val="24"/>
        </w:rPr>
        <w:t xml:space="preserve"> </w:t>
      </w:r>
      <w:proofErr w:type="spellStart"/>
      <w:r w:rsidR="00722291" w:rsidRPr="005979DA">
        <w:rPr>
          <w:sz w:val="24"/>
          <w:szCs w:val="24"/>
        </w:rPr>
        <w:t>Dutchess</w:t>
      </w:r>
      <w:proofErr w:type="spellEnd"/>
      <w:r w:rsidR="00722291" w:rsidRPr="005979DA">
        <w:rPr>
          <w:sz w:val="24"/>
          <w:szCs w:val="24"/>
        </w:rPr>
        <w:t xml:space="preserve"> County</w:t>
      </w:r>
      <w:r w:rsidR="00AA395C">
        <w:rPr>
          <w:sz w:val="24"/>
          <w:szCs w:val="24"/>
        </w:rPr>
        <w:t xml:space="preserve">.  </w:t>
      </w:r>
    </w:p>
    <w:p w14:paraId="6CED2DA6" w14:textId="491871C4" w:rsidR="006014DF" w:rsidRPr="005979DA" w:rsidRDefault="00C3060A" w:rsidP="0065451F">
      <w:pPr>
        <w:spacing w:before="240" w:line="240" w:lineRule="auto"/>
        <w:jc w:val="both"/>
        <w:rPr>
          <w:sz w:val="24"/>
          <w:szCs w:val="24"/>
        </w:rPr>
      </w:pPr>
      <w:r w:rsidRPr="005979DA">
        <w:rPr>
          <w:sz w:val="24"/>
          <w:szCs w:val="24"/>
        </w:rPr>
        <w:t xml:space="preserve">James asked if there is a calculation for what percentage </w:t>
      </w:r>
      <w:r w:rsidR="006014DF" w:rsidRPr="005979DA">
        <w:rPr>
          <w:sz w:val="24"/>
          <w:szCs w:val="24"/>
        </w:rPr>
        <w:t xml:space="preserve">of properties </w:t>
      </w:r>
      <w:r w:rsidRPr="005979DA">
        <w:rPr>
          <w:sz w:val="24"/>
          <w:szCs w:val="24"/>
        </w:rPr>
        <w:t xml:space="preserve">should be considered affordable for a Town the size of Stanford. Nina </w:t>
      </w:r>
      <w:r w:rsidR="00F72B8E">
        <w:rPr>
          <w:sz w:val="24"/>
          <w:szCs w:val="24"/>
        </w:rPr>
        <w:t xml:space="preserve">said that </w:t>
      </w:r>
      <w:r w:rsidRPr="005979DA">
        <w:rPr>
          <w:sz w:val="24"/>
          <w:szCs w:val="24"/>
        </w:rPr>
        <w:t>there are goals but not necessarily a specific calculation. James commented the Committee should aim for a target</w:t>
      </w:r>
      <w:r w:rsidR="006014DF" w:rsidRPr="005979DA">
        <w:rPr>
          <w:sz w:val="24"/>
          <w:szCs w:val="24"/>
        </w:rPr>
        <w:t xml:space="preserve"> and</w:t>
      </w:r>
      <w:r w:rsidR="00D17565" w:rsidRPr="005979DA">
        <w:rPr>
          <w:sz w:val="24"/>
          <w:szCs w:val="24"/>
        </w:rPr>
        <w:t xml:space="preserve"> that</w:t>
      </w:r>
      <w:r w:rsidR="006014DF" w:rsidRPr="005979DA">
        <w:rPr>
          <w:sz w:val="24"/>
          <w:szCs w:val="24"/>
        </w:rPr>
        <w:t xml:space="preserve"> the Committee </w:t>
      </w:r>
      <w:r w:rsidR="00A71191">
        <w:rPr>
          <w:sz w:val="24"/>
          <w:szCs w:val="24"/>
        </w:rPr>
        <w:t xml:space="preserve">should </w:t>
      </w:r>
      <w:r w:rsidR="006014DF" w:rsidRPr="005979DA">
        <w:rPr>
          <w:sz w:val="24"/>
          <w:szCs w:val="24"/>
        </w:rPr>
        <w:t>look at rental homes and first homeowner potential.</w:t>
      </w:r>
    </w:p>
    <w:p w14:paraId="630AC42B" w14:textId="0DFE2BB8" w:rsidR="006014DF" w:rsidRPr="005979DA" w:rsidRDefault="00A71191" w:rsidP="0065451F">
      <w:pPr>
        <w:spacing w:before="240" w:line="240" w:lineRule="auto"/>
        <w:jc w:val="both"/>
        <w:rPr>
          <w:sz w:val="24"/>
          <w:szCs w:val="24"/>
        </w:rPr>
      </w:pPr>
      <w:r>
        <w:rPr>
          <w:sz w:val="24"/>
          <w:szCs w:val="24"/>
        </w:rPr>
        <w:t xml:space="preserve">The </w:t>
      </w:r>
      <w:r w:rsidR="00AA395C" w:rsidRPr="005979DA">
        <w:rPr>
          <w:sz w:val="24"/>
          <w:szCs w:val="24"/>
        </w:rPr>
        <w:t>Committ</w:t>
      </w:r>
      <w:r>
        <w:rPr>
          <w:sz w:val="24"/>
          <w:szCs w:val="24"/>
        </w:rPr>
        <w:t xml:space="preserve">ee discussed whether </w:t>
      </w:r>
      <w:r w:rsidR="00AA395C" w:rsidRPr="005979DA">
        <w:rPr>
          <w:sz w:val="24"/>
          <w:szCs w:val="24"/>
        </w:rPr>
        <w:t xml:space="preserve">they should find out what the demand is </w:t>
      </w:r>
      <w:r>
        <w:rPr>
          <w:sz w:val="24"/>
          <w:szCs w:val="24"/>
        </w:rPr>
        <w:t xml:space="preserve">for affordable housing in the Town. </w:t>
      </w:r>
      <w:r w:rsidR="00C3060A" w:rsidRPr="005979DA">
        <w:rPr>
          <w:sz w:val="24"/>
          <w:szCs w:val="24"/>
        </w:rPr>
        <w:t xml:space="preserve">Nina </w:t>
      </w:r>
      <w:r>
        <w:rPr>
          <w:sz w:val="24"/>
          <w:szCs w:val="24"/>
        </w:rPr>
        <w:t xml:space="preserve">noted that the </w:t>
      </w:r>
      <w:r w:rsidR="00C3060A" w:rsidRPr="005979DA">
        <w:rPr>
          <w:sz w:val="24"/>
          <w:szCs w:val="24"/>
        </w:rPr>
        <w:t xml:space="preserve">general standard for affordable housing is </w:t>
      </w:r>
      <w:r w:rsidR="00D1480E">
        <w:rPr>
          <w:sz w:val="24"/>
          <w:szCs w:val="24"/>
        </w:rPr>
        <w:t>s</w:t>
      </w:r>
      <w:r w:rsidR="00C3060A" w:rsidRPr="005979DA">
        <w:rPr>
          <w:sz w:val="24"/>
          <w:szCs w:val="24"/>
        </w:rPr>
        <w:t xml:space="preserve">pending </w:t>
      </w:r>
      <w:r w:rsidR="00D1480E">
        <w:rPr>
          <w:sz w:val="24"/>
          <w:szCs w:val="24"/>
        </w:rPr>
        <w:t xml:space="preserve">less </w:t>
      </w:r>
      <w:r w:rsidR="00C3060A" w:rsidRPr="005979DA">
        <w:rPr>
          <w:sz w:val="24"/>
          <w:szCs w:val="24"/>
        </w:rPr>
        <w:t xml:space="preserve">than 30% of your annual income on housing costs.  </w:t>
      </w:r>
      <w:r w:rsidR="00D1480E" w:rsidRPr="005979DA">
        <w:rPr>
          <w:sz w:val="24"/>
          <w:szCs w:val="24"/>
        </w:rPr>
        <w:t xml:space="preserve">Committee agreed there is a lack of data and </w:t>
      </w:r>
      <w:r w:rsidR="00D1480E">
        <w:rPr>
          <w:sz w:val="24"/>
          <w:szCs w:val="24"/>
        </w:rPr>
        <w:t xml:space="preserve">the Town could undertake a study </w:t>
      </w:r>
      <w:proofErr w:type="gramStart"/>
      <w:r w:rsidR="00D1480E">
        <w:rPr>
          <w:sz w:val="24"/>
          <w:szCs w:val="24"/>
        </w:rPr>
        <w:t xml:space="preserve">of </w:t>
      </w:r>
      <w:r w:rsidR="00D1480E" w:rsidRPr="005979DA">
        <w:rPr>
          <w:sz w:val="24"/>
          <w:szCs w:val="24"/>
        </w:rPr>
        <w:t xml:space="preserve"> </w:t>
      </w:r>
      <w:r w:rsidR="00D1480E">
        <w:rPr>
          <w:sz w:val="24"/>
          <w:szCs w:val="24"/>
        </w:rPr>
        <w:t>the</w:t>
      </w:r>
      <w:proofErr w:type="gramEnd"/>
      <w:r w:rsidR="00D1480E">
        <w:rPr>
          <w:sz w:val="24"/>
          <w:szCs w:val="24"/>
        </w:rPr>
        <w:t xml:space="preserve"> supply and demand for aff</w:t>
      </w:r>
      <w:r w:rsidR="00D1480E" w:rsidRPr="005979DA">
        <w:rPr>
          <w:sz w:val="24"/>
          <w:szCs w:val="24"/>
        </w:rPr>
        <w:t xml:space="preserve">ordable housing.  </w:t>
      </w:r>
      <w:r w:rsidR="00D1480E">
        <w:rPr>
          <w:sz w:val="24"/>
          <w:szCs w:val="24"/>
        </w:rPr>
        <w:t xml:space="preserve">Such a study should define what </w:t>
      </w:r>
      <w:r w:rsidR="00D1480E" w:rsidRPr="005979DA">
        <w:rPr>
          <w:sz w:val="24"/>
          <w:szCs w:val="24"/>
        </w:rPr>
        <w:t xml:space="preserve">“affordable” </w:t>
      </w:r>
      <w:r w:rsidR="00D1480E">
        <w:rPr>
          <w:sz w:val="24"/>
          <w:szCs w:val="24"/>
        </w:rPr>
        <w:t>means in Stanford</w:t>
      </w:r>
      <w:r w:rsidR="00D1480E" w:rsidRPr="005979DA">
        <w:rPr>
          <w:sz w:val="24"/>
          <w:szCs w:val="24"/>
        </w:rPr>
        <w:t>.</w:t>
      </w:r>
      <w:r w:rsidR="00D1480E">
        <w:rPr>
          <w:sz w:val="24"/>
          <w:szCs w:val="24"/>
        </w:rPr>
        <w:t xml:space="preserve"> </w:t>
      </w:r>
      <w:r w:rsidR="00C3060A" w:rsidRPr="005979DA">
        <w:rPr>
          <w:sz w:val="24"/>
          <w:szCs w:val="24"/>
        </w:rPr>
        <w:t>Recent statist</w:t>
      </w:r>
      <w:r w:rsidR="00AA395C">
        <w:rPr>
          <w:sz w:val="24"/>
          <w:szCs w:val="24"/>
        </w:rPr>
        <w:t>ic</w:t>
      </w:r>
      <w:r w:rsidR="00C3060A" w:rsidRPr="005979DA">
        <w:rPr>
          <w:sz w:val="24"/>
          <w:szCs w:val="24"/>
        </w:rPr>
        <w:t xml:space="preserve">s </w:t>
      </w:r>
      <w:r w:rsidR="00A72E1E">
        <w:rPr>
          <w:sz w:val="24"/>
          <w:szCs w:val="24"/>
        </w:rPr>
        <w:t xml:space="preserve">on home sales </w:t>
      </w:r>
      <w:r w:rsidR="00C3060A" w:rsidRPr="005979DA">
        <w:rPr>
          <w:sz w:val="24"/>
          <w:szCs w:val="24"/>
        </w:rPr>
        <w:t>reviewed</w:t>
      </w:r>
      <w:r w:rsidR="006014DF" w:rsidRPr="005979DA">
        <w:rPr>
          <w:sz w:val="24"/>
          <w:szCs w:val="24"/>
        </w:rPr>
        <w:t xml:space="preserve"> by the Committee</w:t>
      </w:r>
      <w:r w:rsidR="00C3060A" w:rsidRPr="005979DA">
        <w:rPr>
          <w:sz w:val="24"/>
          <w:szCs w:val="24"/>
        </w:rPr>
        <w:t xml:space="preserve"> show </w:t>
      </w:r>
      <w:r w:rsidR="00F72B8E">
        <w:rPr>
          <w:sz w:val="24"/>
          <w:szCs w:val="24"/>
        </w:rPr>
        <w:t xml:space="preserve">that housing prices have increased markedly </w:t>
      </w:r>
      <w:r w:rsidR="00D17565" w:rsidRPr="005979DA">
        <w:rPr>
          <w:sz w:val="24"/>
          <w:szCs w:val="24"/>
        </w:rPr>
        <w:t>in th</w:t>
      </w:r>
      <w:r w:rsidR="00A72E1E">
        <w:rPr>
          <w:sz w:val="24"/>
          <w:szCs w:val="24"/>
        </w:rPr>
        <w:t>e area</w:t>
      </w:r>
      <w:r w:rsidR="00694031">
        <w:rPr>
          <w:sz w:val="24"/>
          <w:szCs w:val="24"/>
        </w:rPr>
        <w:t xml:space="preserve"> over the last several decades</w:t>
      </w:r>
      <w:r w:rsidR="00A72E1E">
        <w:rPr>
          <w:sz w:val="24"/>
          <w:szCs w:val="24"/>
        </w:rPr>
        <w:t>.</w:t>
      </w:r>
    </w:p>
    <w:p w14:paraId="0AE2F323" w14:textId="0358D2D9" w:rsidR="001844DB" w:rsidRDefault="00D1480E" w:rsidP="0065451F">
      <w:pPr>
        <w:spacing w:before="240" w:line="240" w:lineRule="auto"/>
        <w:jc w:val="both"/>
        <w:rPr>
          <w:sz w:val="24"/>
          <w:szCs w:val="24"/>
        </w:rPr>
      </w:pPr>
      <w:r>
        <w:rPr>
          <w:sz w:val="24"/>
          <w:szCs w:val="24"/>
        </w:rPr>
        <w:t>Gary listed</w:t>
      </w:r>
      <w:r w:rsidR="001844DB">
        <w:rPr>
          <w:sz w:val="24"/>
          <w:szCs w:val="24"/>
        </w:rPr>
        <w:t xml:space="preserve">, and the Committee discussed, </w:t>
      </w:r>
      <w:r w:rsidR="00D17565" w:rsidRPr="005979DA">
        <w:rPr>
          <w:sz w:val="24"/>
          <w:szCs w:val="24"/>
        </w:rPr>
        <w:t>current m</w:t>
      </w:r>
      <w:r w:rsidR="006014DF" w:rsidRPr="005979DA">
        <w:rPr>
          <w:sz w:val="24"/>
          <w:szCs w:val="24"/>
        </w:rPr>
        <w:t>echanisms</w:t>
      </w:r>
      <w:r w:rsidR="00D17565" w:rsidRPr="005979DA">
        <w:rPr>
          <w:sz w:val="24"/>
          <w:szCs w:val="24"/>
        </w:rPr>
        <w:t xml:space="preserve"> that could potentially allow for </w:t>
      </w:r>
      <w:r>
        <w:rPr>
          <w:sz w:val="24"/>
          <w:szCs w:val="24"/>
        </w:rPr>
        <w:t xml:space="preserve">a greater diversity of </w:t>
      </w:r>
      <w:r w:rsidR="00D17565" w:rsidRPr="005979DA">
        <w:rPr>
          <w:sz w:val="24"/>
          <w:szCs w:val="24"/>
        </w:rPr>
        <w:t>housing</w:t>
      </w:r>
      <w:r w:rsidR="001844DB">
        <w:rPr>
          <w:sz w:val="24"/>
          <w:szCs w:val="24"/>
        </w:rPr>
        <w:t>:</w:t>
      </w:r>
    </w:p>
    <w:p w14:paraId="03C6756D" w14:textId="7411EC0E" w:rsidR="001844DB" w:rsidRPr="002344E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Multi-family</w:t>
      </w:r>
      <w:r>
        <w:rPr>
          <w:rFonts w:ascii="Arial" w:hAnsi="Arial" w:cs="Arial"/>
          <w:sz w:val="24"/>
          <w:szCs w:val="24"/>
        </w:rPr>
        <w:t xml:space="preserve"> units</w:t>
      </w:r>
    </w:p>
    <w:p w14:paraId="6F93770A" w14:textId="77777777" w:rsidR="001844DB" w:rsidRPr="002344E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Small lots with joint septic</w:t>
      </w:r>
    </w:p>
    <w:p w14:paraId="074AAD6D" w14:textId="38DCC11B" w:rsidR="001844D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Accessory ap</w:t>
      </w:r>
      <w:r>
        <w:rPr>
          <w:rFonts w:ascii="Arial" w:hAnsi="Arial" w:cs="Arial"/>
          <w:sz w:val="24"/>
          <w:szCs w:val="24"/>
        </w:rPr>
        <w:t>artmen</w:t>
      </w:r>
      <w:r w:rsidRPr="002344EB">
        <w:rPr>
          <w:rFonts w:ascii="Arial" w:hAnsi="Arial" w:cs="Arial"/>
          <w:sz w:val="24"/>
          <w:szCs w:val="24"/>
        </w:rPr>
        <w:t>ts</w:t>
      </w:r>
    </w:p>
    <w:p w14:paraId="07E8F683" w14:textId="4532A512" w:rsidR="00D1480E" w:rsidRPr="002344EB" w:rsidRDefault="00D1480E" w:rsidP="0065451F">
      <w:pPr>
        <w:pStyle w:val="ListParagraph"/>
        <w:numPr>
          <w:ilvl w:val="0"/>
          <w:numId w:val="5"/>
        </w:numPr>
        <w:ind w:left="720"/>
        <w:rPr>
          <w:rFonts w:ascii="Arial" w:hAnsi="Arial" w:cs="Arial"/>
          <w:sz w:val="24"/>
          <w:szCs w:val="24"/>
        </w:rPr>
      </w:pPr>
      <w:r>
        <w:rPr>
          <w:rFonts w:ascii="Arial" w:hAnsi="Arial" w:cs="Arial"/>
          <w:sz w:val="24"/>
          <w:szCs w:val="24"/>
        </w:rPr>
        <w:t>Auxiliary structures</w:t>
      </w:r>
    </w:p>
    <w:p w14:paraId="56EBEC90" w14:textId="77777777" w:rsidR="001844DB" w:rsidRPr="002344E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Trailer parks</w:t>
      </w:r>
    </w:p>
    <w:p w14:paraId="33DF3278" w14:textId="77777777" w:rsidR="001844DB" w:rsidRPr="002344E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Boarding houses</w:t>
      </w:r>
    </w:p>
    <w:p w14:paraId="149FFD7D" w14:textId="77777777" w:rsidR="001844DB" w:rsidRPr="002344EB" w:rsidRDefault="001844DB" w:rsidP="0065451F">
      <w:pPr>
        <w:pStyle w:val="ListParagraph"/>
        <w:numPr>
          <w:ilvl w:val="0"/>
          <w:numId w:val="5"/>
        </w:numPr>
        <w:ind w:left="720"/>
        <w:rPr>
          <w:rFonts w:ascii="Arial" w:hAnsi="Arial" w:cs="Arial"/>
          <w:sz w:val="24"/>
          <w:szCs w:val="24"/>
        </w:rPr>
      </w:pPr>
      <w:r w:rsidRPr="002344EB">
        <w:rPr>
          <w:rFonts w:ascii="Arial" w:hAnsi="Arial" w:cs="Arial"/>
          <w:sz w:val="24"/>
          <w:szCs w:val="24"/>
        </w:rPr>
        <w:t>Tiny houses</w:t>
      </w:r>
    </w:p>
    <w:p w14:paraId="742DCEE8" w14:textId="77777777" w:rsidR="00694031" w:rsidRDefault="001844DB" w:rsidP="0065451F">
      <w:pPr>
        <w:spacing w:line="240" w:lineRule="auto"/>
        <w:jc w:val="both"/>
        <w:rPr>
          <w:bCs/>
          <w:sz w:val="24"/>
          <w:szCs w:val="24"/>
        </w:rPr>
      </w:pPr>
      <w:r>
        <w:rPr>
          <w:sz w:val="24"/>
          <w:szCs w:val="24"/>
        </w:rPr>
        <w:t xml:space="preserve">Relaxing restrictions on these approaches could greatly improve the availability of diverse housing options. </w:t>
      </w:r>
      <w:r w:rsidR="00D1480E">
        <w:rPr>
          <w:sz w:val="24"/>
          <w:szCs w:val="24"/>
        </w:rPr>
        <w:t>Restrictions includes such things as the number of unrelated people that are allowed in a home</w:t>
      </w:r>
      <w:r w:rsidR="00694031">
        <w:rPr>
          <w:sz w:val="24"/>
          <w:szCs w:val="24"/>
        </w:rPr>
        <w:t>,</w:t>
      </w:r>
      <w:r w:rsidR="00D1480E">
        <w:rPr>
          <w:sz w:val="24"/>
          <w:szCs w:val="24"/>
        </w:rPr>
        <w:t xml:space="preserve"> and the </w:t>
      </w:r>
      <w:r w:rsidR="00694031">
        <w:rPr>
          <w:sz w:val="24"/>
          <w:szCs w:val="24"/>
        </w:rPr>
        <w:t xml:space="preserve">maximum </w:t>
      </w:r>
      <w:r w:rsidR="00D1480E">
        <w:rPr>
          <w:sz w:val="24"/>
          <w:szCs w:val="24"/>
        </w:rPr>
        <w:t xml:space="preserve">size of auxiliary structures.  </w:t>
      </w:r>
      <w:r w:rsidR="00694031">
        <w:rPr>
          <w:bCs/>
          <w:sz w:val="24"/>
          <w:szCs w:val="24"/>
        </w:rPr>
        <w:t>The Committee agreed that the Plan should recommend loosening restrictions on accessory apartments and auxiliary structures.  General policy goal to provide greater diversity of housing options in the Town by one or more of the strategies discussed above.</w:t>
      </w:r>
    </w:p>
    <w:p w14:paraId="1C677F10" w14:textId="77777777" w:rsidR="00694031" w:rsidRDefault="00694031" w:rsidP="0065451F">
      <w:pPr>
        <w:spacing w:line="240" w:lineRule="auto"/>
        <w:jc w:val="both"/>
        <w:rPr>
          <w:bCs/>
          <w:sz w:val="24"/>
          <w:szCs w:val="24"/>
        </w:rPr>
      </w:pPr>
    </w:p>
    <w:p w14:paraId="3FF7BA10" w14:textId="6E73EB5A" w:rsidR="00694031" w:rsidRDefault="00694031" w:rsidP="0065451F">
      <w:pPr>
        <w:spacing w:line="240" w:lineRule="auto"/>
        <w:jc w:val="both"/>
        <w:rPr>
          <w:bCs/>
          <w:sz w:val="24"/>
          <w:szCs w:val="24"/>
        </w:rPr>
      </w:pPr>
      <w:r>
        <w:rPr>
          <w:bCs/>
          <w:sz w:val="24"/>
          <w:szCs w:val="24"/>
        </w:rPr>
        <w:lastRenderedPageBreak/>
        <w:t xml:space="preserve">Jeff inquired about tiny homes and Nina </w:t>
      </w:r>
      <w:r w:rsidR="005F2356">
        <w:rPr>
          <w:bCs/>
          <w:sz w:val="24"/>
          <w:szCs w:val="24"/>
        </w:rPr>
        <w:t xml:space="preserve">noted that </w:t>
      </w:r>
      <w:r>
        <w:rPr>
          <w:bCs/>
          <w:sz w:val="24"/>
          <w:szCs w:val="24"/>
        </w:rPr>
        <w:t xml:space="preserve">the NYS </w:t>
      </w:r>
      <w:r w:rsidR="005F2356">
        <w:rPr>
          <w:bCs/>
          <w:sz w:val="24"/>
          <w:szCs w:val="24"/>
        </w:rPr>
        <w:t xml:space="preserve">Building Code regulates the minimum size for dwelling units, and at this time, does not generally meet the size </w:t>
      </w:r>
      <w:r>
        <w:rPr>
          <w:bCs/>
          <w:sz w:val="24"/>
          <w:szCs w:val="24"/>
        </w:rPr>
        <w:t>definitions</w:t>
      </w:r>
      <w:r w:rsidR="005F2356">
        <w:rPr>
          <w:bCs/>
          <w:sz w:val="24"/>
          <w:szCs w:val="24"/>
        </w:rPr>
        <w:t xml:space="preserve"> for a Tiny House.  Also</w:t>
      </w:r>
      <w:proofErr w:type="gramStart"/>
      <w:r w:rsidR="005F2356">
        <w:rPr>
          <w:bCs/>
          <w:sz w:val="24"/>
          <w:szCs w:val="24"/>
        </w:rPr>
        <w:t xml:space="preserve">, </w:t>
      </w:r>
      <w:r>
        <w:rPr>
          <w:bCs/>
          <w:sz w:val="24"/>
          <w:szCs w:val="24"/>
        </w:rPr>
        <w:t xml:space="preserve"> the</w:t>
      </w:r>
      <w:proofErr w:type="gramEnd"/>
      <w:r>
        <w:rPr>
          <w:bCs/>
          <w:sz w:val="24"/>
          <w:szCs w:val="24"/>
        </w:rPr>
        <w:t xml:space="preserve"> code in Stanford does not allow for tiny homes at this time. Tiny homes are regulated the same as a regular home. </w:t>
      </w:r>
    </w:p>
    <w:p w14:paraId="1F0C29E0" w14:textId="77777777" w:rsidR="00694031" w:rsidRDefault="00694031" w:rsidP="0065451F">
      <w:pPr>
        <w:spacing w:line="240" w:lineRule="auto"/>
        <w:jc w:val="both"/>
        <w:rPr>
          <w:bCs/>
          <w:sz w:val="24"/>
          <w:szCs w:val="24"/>
        </w:rPr>
      </w:pPr>
    </w:p>
    <w:p w14:paraId="3DC75B11" w14:textId="7018D0F5" w:rsidR="00210E27" w:rsidRDefault="00D17565" w:rsidP="0065451F">
      <w:pPr>
        <w:spacing w:line="240" w:lineRule="auto"/>
        <w:jc w:val="both"/>
        <w:rPr>
          <w:bCs/>
          <w:sz w:val="24"/>
          <w:szCs w:val="24"/>
        </w:rPr>
      </w:pPr>
      <w:r w:rsidRPr="005979DA">
        <w:rPr>
          <w:sz w:val="24"/>
          <w:szCs w:val="24"/>
        </w:rPr>
        <w:t xml:space="preserve">Gary </w:t>
      </w:r>
      <w:r w:rsidR="001844DB">
        <w:rPr>
          <w:sz w:val="24"/>
          <w:szCs w:val="24"/>
        </w:rPr>
        <w:t>noted</w:t>
      </w:r>
      <w:r w:rsidRPr="005979DA">
        <w:rPr>
          <w:sz w:val="24"/>
          <w:szCs w:val="24"/>
        </w:rPr>
        <w:t xml:space="preserve"> that density of housing </w:t>
      </w:r>
      <w:r w:rsidR="00F72B8E">
        <w:rPr>
          <w:sz w:val="24"/>
          <w:szCs w:val="24"/>
        </w:rPr>
        <w:t>is</w:t>
      </w:r>
      <w:r w:rsidRPr="005979DA">
        <w:rPr>
          <w:sz w:val="24"/>
          <w:szCs w:val="24"/>
        </w:rPr>
        <w:t xml:space="preserve"> limited without </w:t>
      </w:r>
      <w:r w:rsidR="00694031">
        <w:rPr>
          <w:sz w:val="24"/>
          <w:szCs w:val="24"/>
        </w:rPr>
        <w:t xml:space="preserve">a </w:t>
      </w:r>
      <w:r w:rsidRPr="005979DA">
        <w:rPr>
          <w:sz w:val="24"/>
          <w:szCs w:val="24"/>
        </w:rPr>
        <w:t>public water and sewer system</w:t>
      </w:r>
      <w:r w:rsidR="00D1480E">
        <w:rPr>
          <w:sz w:val="24"/>
          <w:szCs w:val="24"/>
        </w:rPr>
        <w:t>, therefore if smaller lot sizes are allowed</w:t>
      </w:r>
      <w:r w:rsidR="00694031">
        <w:rPr>
          <w:sz w:val="24"/>
          <w:szCs w:val="24"/>
        </w:rPr>
        <w:t>,</w:t>
      </w:r>
      <w:r w:rsidR="00D1480E">
        <w:rPr>
          <w:sz w:val="24"/>
          <w:szCs w:val="24"/>
        </w:rPr>
        <w:t xml:space="preserve"> some sort of joint septic system may be required.</w:t>
      </w:r>
      <w:r w:rsidR="00FA5BF5" w:rsidRPr="005979DA">
        <w:rPr>
          <w:sz w:val="24"/>
          <w:szCs w:val="24"/>
        </w:rPr>
        <w:t xml:space="preserve"> </w:t>
      </w:r>
      <w:r w:rsidR="001844DB">
        <w:rPr>
          <w:bCs/>
          <w:sz w:val="24"/>
          <w:szCs w:val="24"/>
        </w:rPr>
        <w:t xml:space="preserve">The </w:t>
      </w:r>
      <w:r w:rsidR="00210E27" w:rsidRPr="005979DA">
        <w:rPr>
          <w:bCs/>
          <w:sz w:val="24"/>
          <w:szCs w:val="24"/>
        </w:rPr>
        <w:t xml:space="preserve">Committee </w:t>
      </w:r>
      <w:r w:rsidR="001844DB">
        <w:rPr>
          <w:bCs/>
          <w:sz w:val="24"/>
          <w:szCs w:val="24"/>
        </w:rPr>
        <w:t>agreed that</w:t>
      </w:r>
      <w:r w:rsidR="005F2356">
        <w:rPr>
          <w:bCs/>
          <w:sz w:val="24"/>
          <w:szCs w:val="24"/>
        </w:rPr>
        <w:t xml:space="preserve"> Plan </w:t>
      </w:r>
      <w:r w:rsidR="001844DB">
        <w:rPr>
          <w:bCs/>
          <w:sz w:val="24"/>
          <w:szCs w:val="24"/>
        </w:rPr>
        <w:t>should d</w:t>
      </w:r>
      <w:r w:rsidR="00210E27" w:rsidRPr="005979DA">
        <w:rPr>
          <w:bCs/>
          <w:sz w:val="24"/>
          <w:szCs w:val="24"/>
        </w:rPr>
        <w:t xml:space="preserve">efine areas within the Town where </w:t>
      </w:r>
      <w:r w:rsidR="001844DB">
        <w:rPr>
          <w:bCs/>
          <w:sz w:val="24"/>
          <w:szCs w:val="24"/>
        </w:rPr>
        <w:t xml:space="preserve">allowable lot sizes </w:t>
      </w:r>
      <w:r w:rsidR="00210E27" w:rsidRPr="005979DA">
        <w:rPr>
          <w:bCs/>
          <w:sz w:val="24"/>
          <w:szCs w:val="24"/>
        </w:rPr>
        <w:t>can be reduced to allow for increased density.</w:t>
      </w:r>
      <w:r w:rsidR="0078494A">
        <w:rPr>
          <w:bCs/>
          <w:sz w:val="24"/>
          <w:szCs w:val="24"/>
        </w:rPr>
        <w:t xml:space="preserve">  </w:t>
      </w:r>
    </w:p>
    <w:p w14:paraId="7E4B967B" w14:textId="34D8F8E0" w:rsidR="00D11394" w:rsidRDefault="00D11394" w:rsidP="0065451F">
      <w:pPr>
        <w:spacing w:line="240" w:lineRule="auto"/>
        <w:jc w:val="both"/>
        <w:rPr>
          <w:bCs/>
          <w:sz w:val="24"/>
          <w:szCs w:val="24"/>
        </w:rPr>
      </w:pPr>
    </w:p>
    <w:p w14:paraId="51693D95" w14:textId="03152B30" w:rsidR="00FB1D2B" w:rsidRDefault="004033C1" w:rsidP="0065451F">
      <w:pPr>
        <w:spacing w:line="240" w:lineRule="auto"/>
        <w:jc w:val="both"/>
        <w:rPr>
          <w:bCs/>
          <w:sz w:val="24"/>
          <w:szCs w:val="24"/>
        </w:rPr>
      </w:pPr>
      <w:r>
        <w:rPr>
          <w:bCs/>
          <w:sz w:val="24"/>
          <w:szCs w:val="24"/>
        </w:rPr>
        <w:t>Possible consideration of manufactured housing should be discussed further.</w:t>
      </w:r>
      <w:r w:rsidR="00D11394">
        <w:rPr>
          <w:bCs/>
          <w:sz w:val="24"/>
          <w:szCs w:val="24"/>
        </w:rPr>
        <w:t xml:space="preserve"> </w:t>
      </w:r>
      <w:r w:rsidR="00BC35C0">
        <w:rPr>
          <w:bCs/>
          <w:sz w:val="24"/>
          <w:szCs w:val="24"/>
        </w:rPr>
        <w:t xml:space="preserve">Nina suggested </w:t>
      </w:r>
      <w:r w:rsidR="00F72B8E">
        <w:rPr>
          <w:bCs/>
          <w:sz w:val="24"/>
          <w:szCs w:val="24"/>
        </w:rPr>
        <w:t xml:space="preserve">that </w:t>
      </w:r>
      <w:r w:rsidR="00BC35C0">
        <w:rPr>
          <w:bCs/>
          <w:sz w:val="24"/>
          <w:szCs w:val="24"/>
        </w:rPr>
        <w:t xml:space="preserve">the Committee </w:t>
      </w:r>
      <w:r w:rsidR="00F72B8E">
        <w:rPr>
          <w:bCs/>
          <w:sz w:val="24"/>
          <w:szCs w:val="24"/>
        </w:rPr>
        <w:t xml:space="preserve">could </w:t>
      </w:r>
      <w:r w:rsidR="00BC35C0">
        <w:rPr>
          <w:bCs/>
          <w:sz w:val="24"/>
          <w:szCs w:val="24"/>
        </w:rPr>
        <w:t xml:space="preserve">add an </w:t>
      </w:r>
      <w:proofErr w:type="gramStart"/>
      <w:r w:rsidR="00BC35C0">
        <w:rPr>
          <w:bCs/>
          <w:sz w:val="24"/>
          <w:szCs w:val="24"/>
        </w:rPr>
        <w:t>additional  overlay</w:t>
      </w:r>
      <w:proofErr w:type="gramEnd"/>
      <w:r w:rsidR="00BC35C0">
        <w:rPr>
          <w:bCs/>
          <w:sz w:val="24"/>
          <w:szCs w:val="24"/>
        </w:rPr>
        <w:t xml:space="preserve"> zone </w:t>
      </w:r>
      <w:r w:rsidR="00F72B8E">
        <w:rPr>
          <w:bCs/>
          <w:sz w:val="24"/>
          <w:szCs w:val="24"/>
        </w:rPr>
        <w:t xml:space="preserve">that would permit increased housing density, perhaps including manufactured housing and mobile homes, </w:t>
      </w:r>
      <w:r w:rsidR="00BC35C0">
        <w:rPr>
          <w:bCs/>
          <w:sz w:val="24"/>
          <w:szCs w:val="24"/>
        </w:rPr>
        <w:t>with provisions and conditions that need to be met by a developer.</w:t>
      </w:r>
      <w:r w:rsidR="00694031">
        <w:rPr>
          <w:bCs/>
          <w:sz w:val="24"/>
          <w:szCs w:val="24"/>
        </w:rPr>
        <w:t xml:space="preserve"> </w:t>
      </w:r>
      <w:r w:rsidR="00FB1D2B">
        <w:rPr>
          <w:bCs/>
          <w:sz w:val="24"/>
          <w:szCs w:val="24"/>
        </w:rPr>
        <w:t>Nina suggested the Committee include a recommendation that the Town will investigate options for overlay zoning or floating zones that could allow for additional density</w:t>
      </w:r>
      <w:r w:rsidR="00F72B8E">
        <w:rPr>
          <w:bCs/>
          <w:sz w:val="24"/>
          <w:szCs w:val="24"/>
        </w:rPr>
        <w:t>,</w:t>
      </w:r>
      <w:r w:rsidR="00FB1D2B">
        <w:rPr>
          <w:bCs/>
          <w:sz w:val="24"/>
          <w:szCs w:val="24"/>
        </w:rPr>
        <w:t xml:space="preserve"> leaving the door open for further discussion.  Richard commented he would like specific zones to be named rather than floating zones.</w:t>
      </w:r>
    </w:p>
    <w:p w14:paraId="52F35716" w14:textId="5C60D3C9" w:rsidR="00FB1D2B" w:rsidRDefault="00FB1D2B" w:rsidP="0065451F">
      <w:pPr>
        <w:spacing w:line="240" w:lineRule="auto"/>
        <w:jc w:val="both"/>
        <w:rPr>
          <w:bCs/>
          <w:sz w:val="24"/>
          <w:szCs w:val="24"/>
        </w:rPr>
      </w:pPr>
    </w:p>
    <w:p w14:paraId="09A9BC56" w14:textId="0110583D" w:rsidR="00FB1D2B" w:rsidRDefault="00FB1D2B" w:rsidP="0065451F">
      <w:pPr>
        <w:spacing w:line="240" w:lineRule="auto"/>
        <w:jc w:val="both"/>
        <w:rPr>
          <w:bCs/>
          <w:sz w:val="24"/>
          <w:szCs w:val="24"/>
        </w:rPr>
      </w:pPr>
      <w:r>
        <w:rPr>
          <w:bCs/>
          <w:sz w:val="24"/>
          <w:szCs w:val="24"/>
        </w:rPr>
        <w:t>Nina will put together a draft of the Natural Resources and Agricultural section</w:t>
      </w:r>
      <w:r w:rsidR="00694031">
        <w:rPr>
          <w:bCs/>
          <w:sz w:val="24"/>
          <w:szCs w:val="24"/>
        </w:rPr>
        <w:t>s</w:t>
      </w:r>
      <w:r>
        <w:rPr>
          <w:bCs/>
          <w:sz w:val="24"/>
          <w:szCs w:val="24"/>
        </w:rPr>
        <w:t xml:space="preserve"> for Committee review.  Additionally, once the minutes are received</w:t>
      </w:r>
      <w:r w:rsidR="0070766E">
        <w:rPr>
          <w:bCs/>
          <w:sz w:val="24"/>
          <w:szCs w:val="24"/>
        </w:rPr>
        <w:t>,</w:t>
      </w:r>
      <w:r>
        <w:rPr>
          <w:bCs/>
          <w:sz w:val="24"/>
          <w:szCs w:val="24"/>
        </w:rPr>
        <w:t xml:space="preserve"> AKRF will start drafting </w:t>
      </w:r>
      <w:r w:rsidR="00F72B8E">
        <w:rPr>
          <w:bCs/>
          <w:sz w:val="24"/>
          <w:szCs w:val="24"/>
        </w:rPr>
        <w:t>text on</w:t>
      </w:r>
      <w:r w:rsidR="001844DB">
        <w:rPr>
          <w:bCs/>
          <w:sz w:val="24"/>
          <w:szCs w:val="24"/>
        </w:rPr>
        <w:t xml:space="preserve"> housing diversity</w:t>
      </w:r>
      <w:r w:rsidR="00F72B8E">
        <w:rPr>
          <w:bCs/>
          <w:sz w:val="24"/>
          <w:szCs w:val="24"/>
        </w:rPr>
        <w:t xml:space="preserve"> </w:t>
      </w:r>
      <w:r>
        <w:rPr>
          <w:bCs/>
          <w:sz w:val="24"/>
          <w:szCs w:val="24"/>
        </w:rPr>
        <w:t xml:space="preserve">for further Committee review and discussion. </w:t>
      </w:r>
    </w:p>
    <w:p w14:paraId="4524B0A2" w14:textId="029CAF08" w:rsidR="005979DA" w:rsidRDefault="005979DA" w:rsidP="002344EB">
      <w:pPr>
        <w:spacing w:line="240" w:lineRule="auto"/>
        <w:jc w:val="both"/>
        <w:rPr>
          <w:b/>
          <w:sz w:val="24"/>
          <w:szCs w:val="24"/>
          <w:u w:val="single"/>
        </w:rPr>
      </w:pPr>
    </w:p>
    <w:p w14:paraId="4FF368E6" w14:textId="1D7F9F26" w:rsidR="00FB1D2B" w:rsidRDefault="00657567" w:rsidP="0065451F">
      <w:pPr>
        <w:spacing w:line="240" w:lineRule="auto"/>
        <w:jc w:val="both"/>
        <w:rPr>
          <w:bCs/>
          <w:sz w:val="24"/>
          <w:szCs w:val="24"/>
        </w:rPr>
      </w:pPr>
      <w:r>
        <w:rPr>
          <w:bCs/>
          <w:sz w:val="24"/>
          <w:szCs w:val="24"/>
        </w:rPr>
        <w:t>Gary suggested the next topics for discussion be</w:t>
      </w:r>
      <w:r w:rsidR="001844DB">
        <w:rPr>
          <w:bCs/>
          <w:sz w:val="24"/>
          <w:szCs w:val="24"/>
        </w:rPr>
        <w:t xml:space="preserve"> the land-use map for Stanfordville and </w:t>
      </w:r>
      <w:proofErr w:type="spellStart"/>
      <w:r w:rsidR="001844DB">
        <w:rPr>
          <w:bCs/>
          <w:sz w:val="24"/>
          <w:szCs w:val="24"/>
        </w:rPr>
        <w:t>Bangall</w:t>
      </w:r>
      <w:proofErr w:type="spellEnd"/>
      <w:r w:rsidR="00694031">
        <w:rPr>
          <w:bCs/>
          <w:sz w:val="24"/>
          <w:szCs w:val="24"/>
        </w:rPr>
        <w:t xml:space="preserve">, </w:t>
      </w:r>
      <w:r>
        <w:rPr>
          <w:bCs/>
          <w:sz w:val="24"/>
          <w:szCs w:val="24"/>
        </w:rPr>
        <w:t xml:space="preserve">and </w:t>
      </w:r>
      <w:r w:rsidR="001844DB">
        <w:rPr>
          <w:bCs/>
          <w:sz w:val="24"/>
          <w:szCs w:val="24"/>
        </w:rPr>
        <w:t>e</w:t>
      </w:r>
      <w:r>
        <w:rPr>
          <w:bCs/>
          <w:sz w:val="24"/>
          <w:szCs w:val="24"/>
        </w:rPr>
        <w:t>ncouraging businesses within the Town.  Nina suggested the current land-use map be updated and reviewed by the Committee for accuracy.  AKRF will provide an up to date map for the Committee</w:t>
      </w:r>
      <w:r w:rsidR="00D1480E">
        <w:rPr>
          <w:bCs/>
          <w:sz w:val="24"/>
          <w:szCs w:val="24"/>
        </w:rPr>
        <w:t>’</w:t>
      </w:r>
      <w:r>
        <w:rPr>
          <w:bCs/>
          <w:sz w:val="24"/>
          <w:szCs w:val="24"/>
        </w:rPr>
        <w:t xml:space="preserve">s review next meeting. </w:t>
      </w:r>
      <w:r>
        <w:rPr>
          <w:bCs/>
          <w:sz w:val="24"/>
          <w:szCs w:val="24"/>
        </w:rPr>
        <w:tab/>
      </w:r>
    </w:p>
    <w:p w14:paraId="1E3F6F46" w14:textId="77777777" w:rsidR="00657567" w:rsidRPr="00657567" w:rsidRDefault="00657567">
      <w:pPr>
        <w:spacing w:line="240" w:lineRule="auto"/>
        <w:jc w:val="both"/>
        <w:rPr>
          <w:bCs/>
          <w:sz w:val="24"/>
          <w:szCs w:val="24"/>
        </w:rPr>
      </w:pPr>
    </w:p>
    <w:p w14:paraId="0000003E" w14:textId="20DFCF69" w:rsidR="008F2C25" w:rsidRPr="005979DA" w:rsidRDefault="00B05527">
      <w:pPr>
        <w:spacing w:line="240" w:lineRule="auto"/>
        <w:jc w:val="both"/>
        <w:rPr>
          <w:b/>
          <w:sz w:val="24"/>
          <w:szCs w:val="24"/>
          <w:u w:val="single"/>
        </w:rPr>
      </w:pPr>
      <w:r w:rsidRPr="005979DA">
        <w:rPr>
          <w:b/>
          <w:sz w:val="24"/>
          <w:szCs w:val="24"/>
          <w:u w:val="single"/>
        </w:rPr>
        <w:t>Next Meeting</w:t>
      </w:r>
      <w:r w:rsidR="008051D2" w:rsidRPr="005979DA">
        <w:rPr>
          <w:b/>
          <w:sz w:val="24"/>
          <w:szCs w:val="24"/>
          <w:u w:val="single"/>
        </w:rPr>
        <w:t>s</w:t>
      </w:r>
    </w:p>
    <w:p w14:paraId="00000040" w14:textId="77777777" w:rsidR="008F2C25" w:rsidRPr="005979DA" w:rsidRDefault="008F2C25">
      <w:pPr>
        <w:spacing w:line="240" w:lineRule="auto"/>
        <w:jc w:val="both"/>
        <w:rPr>
          <w:sz w:val="24"/>
          <w:szCs w:val="24"/>
        </w:rPr>
      </w:pPr>
    </w:p>
    <w:p w14:paraId="06D931C5" w14:textId="6241EF81" w:rsidR="00B12871" w:rsidRPr="005979DA" w:rsidRDefault="00B12871">
      <w:pPr>
        <w:spacing w:line="240" w:lineRule="auto"/>
        <w:jc w:val="both"/>
        <w:rPr>
          <w:sz w:val="24"/>
          <w:szCs w:val="24"/>
        </w:rPr>
      </w:pPr>
      <w:r w:rsidRPr="005979DA">
        <w:rPr>
          <w:sz w:val="24"/>
          <w:szCs w:val="24"/>
        </w:rPr>
        <w:t>End of 2020 C</w:t>
      </w:r>
      <w:r w:rsidR="00B05527" w:rsidRPr="005979DA">
        <w:rPr>
          <w:sz w:val="24"/>
          <w:szCs w:val="24"/>
        </w:rPr>
        <w:t>ommittee meetings will be held on</w:t>
      </w:r>
      <w:r w:rsidRPr="005979DA">
        <w:rPr>
          <w:sz w:val="24"/>
          <w:szCs w:val="24"/>
        </w:rPr>
        <w:t xml:space="preserve"> the following </w:t>
      </w:r>
      <w:r w:rsidR="00B05527" w:rsidRPr="005979DA">
        <w:rPr>
          <w:sz w:val="24"/>
          <w:szCs w:val="24"/>
        </w:rPr>
        <w:t>Tuesday</w:t>
      </w:r>
      <w:r w:rsidRPr="005979DA">
        <w:rPr>
          <w:sz w:val="24"/>
          <w:szCs w:val="24"/>
        </w:rPr>
        <w:t>s via Teleconference:</w:t>
      </w:r>
    </w:p>
    <w:p w14:paraId="08391288" w14:textId="77777777" w:rsidR="00B12871" w:rsidRPr="005979DA" w:rsidRDefault="00B12871">
      <w:pPr>
        <w:spacing w:line="240" w:lineRule="auto"/>
        <w:jc w:val="both"/>
        <w:rPr>
          <w:sz w:val="24"/>
          <w:szCs w:val="24"/>
        </w:rPr>
      </w:pPr>
    </w:p>
    <w:p w14:paraId="00000041" w14:textId="0D61D7E4" w:rsidR="008F2C25" w:rsidRPr="005979DA" w:rsidRDefault="00B05527">
      <w:pPr>
        <w:spacing w:line="240" w:lineRule="auto"/>
        <w:jc w:val="both"/>
        <w:rPr>
          <w:sz w:val="24"/>
          <w:szCs w:val="24"/>
        </w:rPr>
      </w:pPr>
      <w:r w:rsidRPr="005979DA">
        <w:rPr>
          <w:sz w:val="24"/>
          <w:szCs w:val="24"/>
        </w:rPr>
        <w:t>October 27, 2020</w:t>
      </w:r>
    </w:p>
    <w:p w14:paraId="7DA40584" w14:textId="3CA4DD4B" w:rsidR="00722291" w:rsidRPr="005979DA" w:rsidRDefault="00722291">
      <w:pPr>
        <w:spacing w:line="240" w:lineRule="auto"/>
        <w:jc w:val="both"/>
        <w:rPr>
          <w:sz w:val="24"/>
          <w:szCs w:val="24"/>
        </w:rPr>
      </w:pPr>
      <w:r w:rsidRPr="005979DA">
        <w:rPr>
          <w:sz w:val="24"/>
          <w:szCs w:val="24"/>
        </w:rPr>
        <w:t>November 10, 2020</w:t>
      </w:r>
    </w:p>
    <w:p w14:paraId="71E374B1" w14:textId="4090837B" w:rsidR="00722291" w:rsidRPr="005979DA" w:rsidRDefault="00722291">
      <w:pPr>
        <w:spacing w:line="240" w:lineRule="auto"/>
        <w:jc w:val="both"/>
        <w:rPr>
          <w:sz w:val="24"/>
          <w:szCs w:val="24"/>
        </w:rPr>
      </w:pPr>
      <w:r w:rsidRPr="005979DA">
        <w:rPr>
          <w:sz w:val="24"/>
          <w:szCs w:val="24"/>
        </w:rPr>
        <w:t>November 24, 2020</w:t>
      </w:r>
    </w:p>
    <w:p w14:paraId="2EF72419" w14:textId="75128C66" w:rsidR="00722291" w:rsidRPr="005979DA" w:rsidRDefault="00722291">
      <w:pPr>
        <w:spacing w:line="240" w:lineRule="auto"/>
        <w:jc w:val="both"/>
        <w:rPr>
          <w:sz w:val="24"/>
          <w:szCs w:val="24"/>
        </w:rPr>
      </w:pPr>
      <w:r w:rsidRPr="005979DA">
        <w:rPr>
          <w:sz w:val="24"/>
          <w:szCs w:val="24"/>
        </w:rPr>
        <w:t>December 8, 2020</w:t>
      </w:r>
    </w:p>
    <w:p w14:paraId="63A11BAA" w14:textId="065FC688" w:rsidR="00722291" w:rsidRPr="005979DA" w:rsidRDefault="00722291">
      <w:pPr>
        <w:spacing w:line="240" w:lineRule="auto"/>
        <w:jc w:val="both"/>
        <w:rPr>
          <w:sz w:val="24"/>
          <w:szCs w:val="24"/>
        </w:rPr>
      </w:pPr>
      <w:r w:rsidRPr="005979DA">
        <w:rPr>
          <w:sz w:val="24"/>
          <w:szCs w:val="24"/>
        </w:rPr>
        <w:t>December 22, 2020</w:t>
      </w:r>
    </w:p>
    <w:p w14:paraId="00000042" w14:textId="57269E65" w:rsidR="008F2C25" w:rsidRPr="005979DA" w:rsidRDefault="008F2C25">
      <w:pPr>
        <w:spacing w:line="240" w:lineRule="auto"/>
        <w:jc w:val="both"/>
        <w:rPr>
          <w:sz w:val="24"/>
          <w:szCs w:val="24"/>
        </w:rPr>
      </w:pPr>
    </w:p>
    <w:p w14:paraId="484FC53E" w14:textId="285510E4" w:rsidR="008051D2" w:rsidRPr="005979DA" w:rsidRDefault="008051D2" w:rsidP="008051D2">
      <w:pPr>
        <w:pStyle w:val="NormalWeb"/>
        <w:shd w:val="clear" w:color="auto" w:fill="FFFFFF"/>
        <w:spacing w:before="0" w:beforeAutospacing="0" w:after="450" w:afterAutospacing="0" w:line="360" w:lineRule="atLeast"/>
        <w:rPr>
          <w:rFonts w:ascii="Arial" w:hAnsi="Arial" w:cs="Arial"/>
        </w:rPr>
      </w:pPr>
      <w:r w:rsidRPr="005979DA">
        <w:rPr>
          <w:rFonts w:ascii="Arial" w:hAnsi="Arial" w:cs="Arial"/>
        </w:rPr>
        <w:t xml:space="preserve">The public is invited to listen to these meetings by signing on through the following Zoom link: </w:t>
      </w:r>
      <w:hyperlink r:id="rId5" w:history="1">
        <w:r w:rsidRPr="005979DA">
          <w:rPr>
            <w:rStyle w:val="Hyperlink"/>
            <w:rFonts w:ascii="Arial" w:hAnsi="Arial" w:cs="Arial"/>
            <w:color w:val="auto"/>
          </w:rPr>
          <w:t>https://zoom.us/j/99284835503</w:t>
        </w:r>
      </w:hyperlink>
    </w:p>
    <w:p w14:paraId="58F699C1" w14:textId="77777777" w:rsidR="008051D2" w:rsidRPr="005979DA" w:rsidRDefault="008051D2">
      <w:pPr>
        <w:spacing w:line="240" w:lineRule="auto"/>
        <w:jc w:val="both"/>
        <w:rPr>
          <w:sz w:val="24"/>
          <w:szCs w:val="24"/>
        </w:rPr>
      </w:pPr>
    </w:p>
    <w:p w14:paraId="00000043" w14:textId="6275CDC6" w:rsidR="008F2C25" w:rsidRPr="005979DA" w:rsidRDefault="00B05527">
      <w:pPr>
        <w:spacing w:line="240" w:lineRule="auto"/>
        <w:jc w:val="both"/>
        <w:rPr>
          <w:sz w:val="24"/>
          <w:szCs w:val="24"/>
        </w:rPr>
      </w:pPr>
      <w:r w:rsidRPr="005979DA">
        <w:rPr>
          <w:sz w:val="24"/>
          <w:szCs w:val="24"/>
        </w:rPr>
        <w:t xml:space="preserve">Meeting Adjourned. </w:t>
      </w:r>
    </w:p>
    <w:p w14:paraId="5C6401B1" w14:textId="77777777" w:rsidR="008051D2" w:rsidRPr="005979DA" w:rsidRDefault="008051D2">
      <w:pPr>
        <w:spacing w:line="240" w:lineRule="auto"/>
        <w:jc w:val="both"/>
        <w:rPr>
          <w:sz w:val="24"/>
          <w:szCs w:val="24"/>
        </w:rPr>
      </w:pPr>
    </w:p>
    <w:p w14:paraId="00000044" w14:textId="77777777" w:rsidR="008F2C25" w:rsidRPr="005979DA" w:rsidRDefault="00B05527">
      <w:pPr>
        <w:spacing w:before="240"/>
        <w:jc w:val="both"/>
        <w:rPr>
          <w:sz w:val="24"/>
          <w:szCs w:val="24"/>
        </w:rPr>
      </w:pPr>
      <w:r w:rsidRPr="005979DA">
        <w:rPr>
          <w:sz w:val="24"/>
          <w:szCs w:val="24"/>
        </w:rPr>
        <w:lastRenderedPageBreak/>
        <w:t>Respectfully submitted</w:t>
      </w:r>
    </w:p>
    <w:p w14:paraId="00000045" w14:textId="77777777" w:rsidR="008F2C25" w:rsidRPr="005979DA" w:rsidRDefault="00B05527">
      <w:pPr>
        <w:spacing w:before="240"/>
        <w:jc w:val="both"/>
        <w:rPr>
          <w:sz w:val="24"/>
          <w:szCs w:val="24"/>
        </w:rPr>
      </w:pPr>
      <w:r w:rsidRPr="005979DA">
        <w:rPr>
          <w:sz w:val="24"/>
          <w:szCs w:val="24"/>
        </w:rPr>
        <w:t>Danielle Hardman,</w:t>
      </w:r>
    </w:p>
    <w:p w14:paraId="00000046" w14:textId="77777777" w:rsidR="008F2C25" w:rsidRPr="005979DA" w:rsidRDefault="00B05527">
      <w:pPr>
        <w:spacing w:before="240"/>
        <w:jc w:val="both"/>
        <w:rPr>
          <w:sz w:val="24"/>
          <w:szCs w:val="24"/>
        </w:rPr>
      </w:pPr>
      <w:r w:rsidRPr="005979DA">
        <w:rPr>
          <w:sz w:val="24"/>
          <w:szCs w:val="24"/>
        </w:rPr>
        <w:t>CPRC Secretary</w:t>
      </w:r>
    </w:p>
    <w:p w14:paraId="00000047" w14:textId="77777777" w:rsidR="008F2C25" w:rsidRPr="005979DA" w:rsidRDefault="00B05527">
      <w:pPr>
        <w:spacing w:before="240"/>
        <w:jc w:val="both"/>
        <w:rPr>
          <w:sz w:val="24"/>
          <w:szCs w:val="24"/>
        </w:rPr>
      </w:pPr>
      <w:r w:rsidRPr="005979DA">
        <w:rPr>
          <w:sz w:val="24"/>
          <w:szCs w:val="24"/>
        </w:rPr>
        <w:t xml:space="preserve"> </w:t>
      </w:r>
    </w:p>
    <w:p w14:paraId="00000048" w14:textId="77777777" w:rsidR="008F2C25" w:rsidRPr="00210E27" w:rsidRDefault="008F2C25">
      <w:pPr>
        <w:spacing w:line="240" w:lineRule="auto"/>
      </w:pPr>
    </w:p>
    <w:sectPr w:rsidR="008F2C25" w:rsidRPr="00210E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C398A"/>
    <w:multiLevelType w:val="hybridMultilevel"/>
    <w:tmpl w:val="42C87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AD0D64"/>
    <w:multiLevelType w:val="hybridMultilevel"/>
    <w:tmpl w:val="EAD2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D134F"/>
    <w:multiLevelType w:val="hybridMultilevel"/>
    <w:tmpl w:val="FB8CB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5E54D8"/>
    <w:multiLevelType w:val="hybridMultilevel"/>
    <w:tmpl w:val="49FA6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590116"/>
    <w:multiLevelType w:val="hybridMultilevel"/>
    <w:tmpl w:val="1CCC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25"/>
    <w:rsid w:val="0000568D"/>
    <w:rsid w:val="0009353E"/>
    <w:rsid w:val="00126D5C"/>
    <w:rsid w:val="0014282B"/>
    <w:rsid w:val="00180B84"/>
    <w:rsid w:val="001844DB"/>
    <w:rsid w:val="00187002"/>
    <w:rsid w:val="00210E27"/>
    <w:rsid w:val="002344EB"/>
    <w:rsid w:val="00241A8B"/>
    <w:rsid w:val="00281469"/>
    <w:rsid w:val="00282EF1"/>
    <w:rsid w:val="002A7126"/>
    <w:rsid w:val="002F337C"/>
    <w:rsid w:val="00322F40"/>
    <w:rsid w:val="00333415"/>
    <w:rsid w:val="00344D02"/>
    <w:rsid w:val="0038175A"/>
    <w:rsid w:val="003D3B87"/>
    <w:rsid w:val="004033C1"/>
    <w:rsid w:val="004512D0"/>
    <w:rsid w:val="00587BA2"/>
    <w:rsid w:val="005979DA"/>
    <w:rsid w:val="005F2356"/>
    <w:rsid w:val="00600CFF"/>
    <w:rsid w:val="006014DF"/>
    <w:rsid w:val="00602D9C"/>
    <w:rsid w:val="006079AE"/>
    <w:rsid w:val="006120D9"/>
    <w:rsid w:val="0065451F"/>
    <w:rsid w:val="00657567"/>
    <w:rsid w:val="00694031"/>
    <w:rsid w:val="006D49C0"/>
    <w:rsid w:val="0070766E"/>
    <w:rsid w:val="00722291"/>
    <w:rsid w:val="00724606"/>
    <w:rsid w:val="0078494A"/>
    <w:rsid w:val="008051D2"/>
    <w:rsid w:val="00816ACB"/>
    <w:rsid w:val="00873B3A"/>
    <w:rsid w:val="0089782D"/>
    <w:rsid w:val="008E3D2E"/>
    <w:rsid w:val="008F2C25"/>
    <w:rsid w:val="00901DD9"/>
    <w:rsid w:val="009A38B8"/>
    <w:rsid w:val="00A11512"/>
    <w:rsid w:val="00A3086B"/>
    <w:rsid w:val="00A71191"/>
    <w:rsid w:val="00A72E1E"/>
    <w:rsid w:val="00AA395C"/>
    <w:rsid w:val="00AC30E7"/>
    <w:rsid w:val="00AE01DA"/>
    <w:rsid w:val="00AE6AA7"/>
    <w:rsid w:val="00B05527"/>
    <w:rsid w:val="00B12871"/>
    <w:rsid w:val="00B3387F"/>
    <w:rsid w:val="00B65C15"/>
    <w:rsid w:val="00BB3387"/>
    <w:rsid w:val="00BC35C0"/>
    <w:rsid w:val="00C3060A"/>
    <w:rsid w:val="00D11394"/>
    <w:rsid w:val="00D1480E"/>
    <w:rsid w:val="00D17565"/>
    <w:rsid w:val="00D22564"/>
    <w:rsid w:val="00EB0AFA"/>
    <w:rsid w:val="00F14463"/>
    <w:rsid w:val="00F6169B"/>
    <w:rsid w:val="00F72B8E"/>
    <w:rsid w:val="00FA5BF5"/>
    <w:rsid w:val="00FB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C31"/>
  <w15:docId w15:val="{1D241050-8672-4E98-84BC-5F711DFD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0AF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05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051D2"/>
    <w:rPr>
      <w:color w:val="0000FF"/>
      <w:u w:val="single"/>
    </w:rPr>
  </w:style>
  <w:style w:type="paragraph" w:styleId="ListParagraph">
    <w:name w:val="List Paragraph"/>
    <w:basedOn w:val="Normal"/>
    <w:uiPriority w:val="34"/>
    <w:qFormat/>
    <w:rsid w:val="00600CFF"/>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1870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002"/>
    <w:rPr>
      <w:rFonts w:ascii="Segoe UI" w:hAnsi="Segoe UI" w:cs="Segoe UI"/>
      <w:sz w:val="18"/>
      <w:szCs w:val="18"/>
    </w:rPr>
  </w:style>
  <w:style w:type="character" w:styleId="CommentReference">
    <w:name w:val="annotation reference"/>
    <w:basedOn w:val="DefaultParagraphFont"/>
    <w:uiPriority w:val="99"/>
    <w:semiHidden/>
    <w:unhideWhenUsed/>
    <w:rsid w:val="0009353E"/>
    <w:rPr>
      <w:sz w:val="16"/>
      <w:szCs w:val="16"/>
    </w:rPr>
  </w:style>
  <w:style w:type="paragraph" w:styleId="CommentText">
    <w:name w:val="annotation text"/>
    <w:basedOn w:val="Normal"/>
    <w:link w:val="CommentTextChar"/>
    <w:uiPriority w:val="99"/>
    <w:semiHidden/>
    <w:unhideWhenUsed/>
    <w:rsid w:val="0009353E"/>
    <w:pPr>
      <w:spacing w:line="240" w:lineRule="auto"/>
    </w:pPr>
    <w:rPr>
      <w:sz w:val="20"/>
      <w:szCs w:val="20"/>
    </w:rPr>
  </w:style>
  <w:style w:type="character" w:customStyle="1" w:styleId="CommentTextChar">
    <w:name w:val="Comment Text Char"/>
    <w:basedOn w:val="DefaultParagraphFont"/>
    <w:link w:val="CommentText"/>
    <w:uiPriority w:val="99"/>
    <w:semiHidden/>
    <w:rsid w:val="0009353E"/>
    <w:rPr>
      <w:sz w:val="20"/>
      <w:szCs w:val="20"/>
    </w:rPr>
  </w:style>
  <w:style w:type="paragraph" w:styleId="CommentSubject">
    <w:name w:val="annotation subject"/>
    <w:basedOn w:val="CommentText"/>
    <w:next w:val="CommentText"/>
    <w:link w:val="CommentSubjectChar"/>
    <w:uiPriority w:val="99"/>
    <w:semiHidden/>
    <w:unhideWhenUsed/>
    <w:rsid w:val="0009353E"/>
    <w:rPr>
      <w:b/>
      <w:bCs/>
    </w:rPr>
  </w:style>
  <w:style w:type="character" w:customStyle="1" w:styleId="CommentSubjectChar">
    <w:name w:val="Comment Subject Char"/>
    <w:basedOn w:val="CommentTextChar"/>
    <w:link w:val="CommentSubject"/>
    <w:uiPriority w:val="99"/>
    <w:semiHidden/>
    <w:rsid w:val="00093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1923">
      <w:bodyDiv w:val="1"/>
      <w:marLeft w:val="0"/>
      <w:marRight w:val="0"/>
      <w:marTop w:val="0"/>
      <w:marBottom w:val="0"/>
      <w:divBdr>
        <w:top w:val="none" w:sz="0" w:space="0" w:color="auto"/>
        <w:left w:val="none" w:sz="0" w:space="0" w:color="auto"/>
        <w:bottom w:val="none" w:sz="0" w:space="0" w:color="auto"/>
        <w:right w:val="none" w:sz="0" w:space="0" w:color="auto"/>
      </w:divBdr>
    </w:div>
    <w:div w:id="67406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2848355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Lovett</dc:creator>
  <cp:lastModifiedBy>Gary Lovett</cp:lastModifiedBy>
  <cp:revision>2</cp:revision>
  <dcterms:created xsi:type="dcterms:W3CDTF">2020-11-05T02:20:00Z</dcterms:created>
  <dcterms:modified xsi:type="dcterms:W3CDTF">2020-11-05T02:20:00Z</dcterms:modified>
</cp:coreProperties>
</file>